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1922" w:rsidRDefault="00741922" w:rsidP="00741922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:rsidR="00741922" w:rsidRDefault="00741922" w:rsidP="00741922">
      <w:pPr>
        <w:pStyle w:val="a3"/>
        <w:kinsoku w:val="0"/>
        <w:overflowPunct w:val="0"/>
        <w:spacing w:line="480" w:lineRule="exact"/>
        <w:jc w:val="center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中国内燃机工业协会2022年度第二批团体标准计划项目汇总表</w:t>
      </w:r>
    </w:p>
    <w:tbl>
      <w:tblPr>
        <w:tblW w:w="145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"/>
        <w:gridCol w:w="1582"/>
        <w:gridCol w:w="2949"/>
        <w:gridCol w:w="708"/>
        <w:gridCol w:w="1560"/>
        <w:gridCol w:w="2693"/>
        <w:gridCol w:w="1559"/>
        <w:gridCol w:w="945"/>
        <w:gridCol w:w="1328"/>
        <w:gridCol w:w="763"/>
      </w:tblGrid>
      <w:tr w:rsidR="00741922" w:rsidTr="0007234C">
        <w:trPr>
          <w:trHeight w:val="87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标准项目名称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制修订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完成年限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起草牵头单位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归口委员会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采用先进标准编号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对应国家标准或行业标准编号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代替标准编号</w:t>
            </w:r>
          </w:p>
        </w:tc>
      </w:tr>
      <w:tr w:rsidR="00741922" w:rsidTr="0007234C">
        <w:trPr>
          <w:trHeight w:val="9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内燃机 粉末冶金气门座烧结工艺规范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12月</w:t>
            </w:r>
          </w:p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(202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年1月)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安徽金亿新材料股份有限公司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41922" w:rsidTr="0007234C">
        <w:trPr>
          <w:trHeight w:val="113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0" w:name="OLE_LINK11"/>
            <w:bookmarkStart w:id="1" w:name="OLE_LINK10"/>
            <w:r>
              <w:rPr>
                <w:rFonts w:ascii="仿宋" w:eastAsia="仿宋" w:hAnsi="仿宋" w:cs="仿宋" w:hint="eastAsia"/>
                <w:kern w:val="0"/>
                <w:szCs w:val="21"/>
              </w:rPr>
              <w:t>绿色设计产品评价技术规范内燃机气门</w:t>
            </w:r>
            <w:bookmarkEnd w:id="0"/>
            <w:bookmarkEnd w:id="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12月</w:t>
            </w:r>
          </w:p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(202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年1月)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济南沃德汽车零部件有限公司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22" w:rsidRDefault="00741922" w:rsidP="0007234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FA4DEC" w:rsidRPr="00741922" w:rsidRDefault="00FA4DEC"/>
    <w:sectPr w:rsidR="00FA4DEC" w:rsidRPr="00741922" w:rsidSect="007419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22"/>
    <w:rsid w:val="00741922"/>
    <w:rsid w:val="00FA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D404D-E60C-554F-87D9-4CC72547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92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741922"/>
    <w:pPr>
      <w:autoSpaceDE w:val="0"/>
      <w:autoSpaceDN w:val="0"/>
      <w:adjustRightInd w:val="0"/>
      <w:ind w:left="113"/>
      <w:jc w:val="left"/>
    </w:pPr>
    <w:rPr>
      <w:rFonts w:ascii="Arial Unicode MS" w:eastAsia="宋体" w:hAnsi="Arial Unicode MS" w:cs="Arial Unicode MS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qFormat/>
    <w:rsid w:val="00741922"/>
    <w:rPr>
      <w:rFonts w:ascii="Arial Unicode MS" w:eastAsia="宋体" w:hAnsi="Arial Unicode MS" w:cs="Arial Unicode MS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2022-12-12T05:26:00Z</dcterms:created>
  <dcterms:modified xsi:type="dcterms:W3CDTF">2022-12-12T05:26:00Z</dcterms:modified>
</cp:coreProperties>
</file>