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84" w:rsidRDefault="004B6184" w:rsidP="004B6184">
      <w:pPr>
        <w:spacing w:line="24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中内协〔2019〕32号附件1</w:t>
      </w:r>
    </w:p>
    <w:p w:rsidR="004B6184" w:rsidRDefault="004B6184" w:rsidP="004B6184">
      <w:pPr>
        <w:spacing w:afterLines="50" w:after="156" w:line="240" w:lineRule="auto"/>
        <w:jc w:val="center"/>
        <w:rPr>
          <w:rFonts w:eastAsia="黑体" w:hAnsi="黑体" w:hint="eastAsia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中国内燃机行业</w:t>
      </w:r>
      <w:proofErr w:type="gramStart"/>
      <w:r>
        <w:rPr>
          <w:rFonts w:eastAsia="黑体" w:hAnsi="黑体" w:hint="eastAsia"/>
          <w:sz w:val="32"/>
          <w:szCs w:val="32"/>
        </w:rPr>
        <w:t>专家委年会</w:t>
      </w:r>
      <w:proofErr w:type="gramEnd"/>
    </w:p>
    <w:p w:rsidR="004B6184" w:rsidRDefault="004B6184" w:rsidP="004B6184">
      <w:pPr>
        <w:spacing w:afterLines="50" w:after="156" w:line="240" w:lineRule="auto"/>
        <w:jc w:val="center"/>
        <w:rPr>
          <w:rFonts w:eastAsia="黑体" w:hAnsi="黑体"/>
          <w:sz w:val="32"/>
          <w:szCs w:val="32"/>
        </w:rPr>
      </w:pPr>
      <w:proofErr w:type="gramStart"/>
      <w:r>
        <w:rPr>
          <w:rFonts w:eastAsia="黑体" w:hAnsi="黑体" w:hint="eastAsia"/>
          <w:sz w:val="32"/>
          <w:szCs w:val="32"/>
        </w:rPr>
        <w:t>暨行业</w:t>
      </w:r>
      <w:proofErr w:type="gramEnd"/>
      <w:r>
        <w:rPr>
          <w:rFonts w:eastAsia="黑体" w:hAnsi="黑体" w:hint="eastAsia"/>
          <w:sz w:val="32"/>
          <w:szCs w:val="32"/>
        </w:rPr>
        <w:t>发展规划论坛</w:t>
      </w:r>
      <w:r>
        <w:rPr>
          <w:rFonts w:eastAsia="黑体" w:hAnsi="黑体"/>
          <w:sz w:val="32"/>
          <w:szCs w:val="32"/>
        </w:rPr>
        <w:t>参会回执表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553"/>
        <w:gridCol w:w="3026"/>
        <w:gridCol w:w="18"/>
        <w:gridCol w:w="1176"/>
        <w:gridCol w:w="2165"/>
      </w:tblGrid>
      <w:tr w:rsidR="004B6184" w:rsidTr="001A07B4">
        <w:trPr>
          <w:cantSplit/>
          <w:trHeight w:hRule="exact" w:val="608"/>
        </w:trPr>
        <w:tc>
          <w:tcPr>
            <w:tcW w:w="1625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4597" w:type="dxa"/>
            <w:gridSpan w:val="3"/>
            <w:vAlign w:val="center"/>
          </w:tcPr>
          <w:p w:rsidR="004B6184" w:rsidRDefault="004B6184" w:rsidP="001A07B4">
            <w:pPr>
              <w:spacing w:line="240" w:lineRule="auto"/>
              <w:ind w:firstLineChars="150" w:firstLine="36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4B6184" w:rsidRDefault="004B6184" w:rsidP="001A07B4">
            <w:pPr>
              <w:spacing w:line="240" w:lineRule="auto"/>
              <w:ind w:firstLineChars="50" w:firstLine="12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部门</w:t>
            </w:r>
          </w:p>
        </w:tc>
        <w:tc>
          <w:tcPr>
            <w:tcW w:w="2165" w:type="dxa"/>
            <w:vAlign w:val="center"/>
          </w:tcPr>
          <w:p w:rsidR="004B6184" w:rsidRDefault="004B6184" w:rsidP="001A07B4">
            <w:pPr>
              <w:spacing w:line="240" w:lineRule="auto"/>
              <w:ind w:firstLineChars="150" w:firstLine="36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4B6184" w:rsidTr="001A07B4">
        <w:trPr>
          <w:cantSplit/>
          <w:trHeight w:hRule="exact" w:val="601"/>
        </w:trPr>
        <w:tc>
          <w:tcPr>
            <w:tcW w:w="1625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通信地址</w:t>
            </w:r>
          </w:p>
        </w:tc>
        <w:tc>
          <w:tcPr>
            <w:tcW w:w="4597" w:type="dxa"/>
            <w:gridSpan w:val="3"/>
            <w:vAlign w:val="center"/>
          </w:tcPr>
          <w:p w:rsidR="004B6184" w:rsidRDefault="004B6184" w:rsidP="001A07B4">
            <w:pPr>
              <w:spacing w:line="240" w:lineRule="auto"/>
              <w:ind w:firstLineChars="150" w:firstLine="36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4B6184" w:rsidRDefault="004B6184" w:rsidP="001A07B4">
            <w:pPr>
              <w:spacing w:line="240" w:lineRule="auto"/>
              <w:ind w:firstLineChars="50" w:firstLine="12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邮编</w:t>
            </w:r>
          </w:p>
        </w:tc>
        <w:tc>
          <w:tcPr>
            <w:tcW w:w="2165" w:type="dxa"/>
            <w:vAlign w:val="center"/>
          </w:tcPr>
          <w:p w:rsidR="004B6184" w:rsidRDefault="004B6184" w:rsidP="001A07B4">
            <w:pPr>
              <w:spacing w:line="240" w:lineRule="auto"/>
              <w:ind w:firstLineChars="150" w:firstLine="36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4B6184" w:rsidTr="001A07B4">
        <w:trPr>
          <w:trHeight w:hRule="exact" w:val="595"/>
        </w:trPr>
        <w:tc>
          <w:tcPr>
            <w:tcW w:w="1625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 名</w:t>
            </w:r>
          </w:p>
        </w:tc>
        <w:tc>
          <w:tcPr>
            <w:tcW w:w="1553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职   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务</w:t>
            </w:r>
            <w:proofErr w:type="gramEnd"/>
          </w:p>
        </w:tc>
        <w:tc>
          <w:tcPr>
            <w:tcW w:w="3026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   机</w:t>
            </w:r>
          </w:p>
        </w:tc>
        <w:tc>
          <w:tcPr>
            <w:tcW w:w="3359" w:type="dxa"/>
            <w:gridSpan w:val="3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Email</w:t>
            </w:r>
          </w:p>
        </w:tc>
      </w:tr>
      <w:tr w:rsidR="004B6184" w:rsidTr="001A07B4">
        <w:trPr>
          <w:trHeight w:hRule="exact" w:val="626"/>
        </w:trPr>
        <w:tc>
          <w:tcPr>
            <w:tcW w:w="1625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553" w:type="dxa"/>
          </w:tcPr>
          <w:p w:rsidR="004B6184" w:rsidRDefault="004B6184" w:rsidP="001A07B4">
            <w:pPr>
              <w:spacing w:line="240" w:lineRule="auto"/>
              <w:ind w:firstLineChars="150" w:firstLine="360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026" w:type="dxa"/>
          </w:tcPr>
          <w:p w:rsidR="004B6184" w:rsidRDefault="004B6184" w:rsidP="001A07B4">
            <w:pPr>
              <w:spacing w:line="240" w:lineRule="auto"/>
              <w:rPr>
                <w:rFonts w:ascii="黑体" w:eastAsia="黑体" w:hAnsi="黑体" w:cs="黑体" w:hint="eastAsia"/>
                <w:sz w:val="24"/>
              </w:rPr>
            </w:pPr>
          </w:p>
          <w:p w:rsidR="004B6184" w:rsidRDefault="004B6184" w:rsidP="001A07B4">
            <w:pPr>
              <w:spacing w:line="240" w:lineRule="auto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3359" w:type="dxa"/>
            <w:gridSpan w:val="3"/>
          </w:tcPr>
          <w:p w:rsidR="004B6184" w:rsidRDefault="004B6184" w:rsidP="001A07B4">
            <w:pPr>
              <w:spacing w:line="240" w:lineRule="auto"/>
              <w:ind w:firstLineChars="150" w:firstLine="360"/>
              <w:rPr>
                <w:rFonts w:ascii="黑体" w:eastAsia="黑体" w:hAnsi="黑体" w:cs="黑体" w:hint="eastAsia"/>
                <w:sz w:val="24"/>
              </w:rPr>
            </w:pPr>
          </w:p>
        </w:tc>
      </w:tr>
    </w:tbl>
    <w:p w:rsidR="004B6184" w:rsidRDefault="004B6184" w:rsidP="004B6184">
      <w:p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注：1、</w:t>
      </w:r>
      <w:r>
        <w:rPr>
          <w:rFonts w:ascii="仿宋" w:eastAsia="仿宋" w:hAnsi="仿宋" w:cs="仿宋" w:hint="eastAsia"/>
          <w:sz w:val="28"/>
          <w:szCs w:val="28"/>
        </w:rPr>
        <w:t>请各位代表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务必于2019年7月20日前将报名表填写完整后反馈至总会秘书处战略部邮箱nrjxhzlb@163.com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B6184" w:rsidRDefault="004B6184" w:rsidP="004B6184">
      <w:pPr>
        <w:spacing w:line="24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2、由于酒店房间紧张，建议确定参会后请即与酒店联系预订房间，以确保在办理入住手续时的便利。</w:t>
      </w:r>
    </w:p>
    <w:p w:rsidR="004B6184" w:rsidRDefault="004B6184" w:rsidP="004B6184">
      <w:pPr>
        <w:spacing w:line="24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3、如会议费需开增值税专用发票，请填写信息登记表，一同返回。</w:t>
      </w:r>
    </w:p>
    <w:p w:rsidR="004B6184" w:rsidRDefault="004B6184" w:rsidP="004B6184">
      <w:pPr>
        <w:spacing w:line="24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4、请尽量在会前汇款，如当日交款，发票将会后统一邮寄。</w:t>
      </w:r>
    </w:p>
    <w:p w:rsidR="004B6184" w:rsidRDefault="004B6184" w:rsidP="004B6184">
      <w:pPr>
        <w:spacing w:line="240" w:lineRule="auto"/>
        <w:ind w:firstLineChars="200" w:firstLine="560"/>
        <w:jc w:val="center"/>
        <w:rPr>
          <w:rFonts w:ascii="黑体" w:eastAsia="黑体" w:hAnsi="仿宋" w:hint="eastAsia"/>
          <w:sz w:val="28"/>
          <w:szCs w:val="28"/>
        </w:rPr>
      </w:pPr>
    </w:p>
    <w:p w:rsidR="004B6184" w:rsidRDefault="004B6184" w:rsidP="004B6184">
      <w:pPr>
        <w:spacing w:line="240" w:lineRule="auto"/>
        <w:ind w:firstLineChars="200" w:firstLine="560"/>
        <w:jc w:val="center"/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增值税专用发票信息登记表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5777"/>
      </w:tblGrid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序号</w:t>
            </w:r>
          </w:p>
        </w:tc>
        <w:tc>
          <w:tcPr>
            <w:tcW w:w="2976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项目</w:t>
            </w:r>
          </w:p>
        </w:tc>
        <w:tc>
          <w:tcPr>
            <w:tcW w:w="5777" w:type="dxa"/>
            <w:vAlign w:val="center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填写信息</w:t>
            </w:r>
          </w:p>
        </w:tc>
      </w:tr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1</w:t>
            </w:r>
          </w:p>
        </w:tc>
        <w:tc>
          <w:tcPr>
            <w:tcW w:w="2976" w:type="dxa"/>
          </w:tcPr>
          <w:p w:rsidR="004B6184" w:rsidRDefault="004B6184" w:rsidP="001A07B4">
            <w:pPr>
              <w:spacing w:line="240" w:lineRule="auto"/>
              <w:jc w:val="left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单位名称（全称）</w:t>
            </w:r>
          </w:p>
        </w:tc>
        <w:tc>
          <w:tcPr>
            <w:tcW w:w="5777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b/>
                <w:szCs w:val="21"/>
              </w:rPr>
            </w:pPr>
          </w:p>
        </w:tc>
      </w:tr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2</w:t>
            </w:r>
          </w:p>
        </w:tc>
        <w:tc>
          <w:tcPr>
            <w:tcW w:w="2976" w:type="dxa"/>
          </w:tcPr>
          <w:p w:rsidR="004B6184" w:rsidRDefault="004B6184" w:rsidP="001A07B4">
            <w:pPr>
              <w:spacing w:line="240" w:lineRule="auto"/>
              <w:jc w:val="left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社会统一代码</w:t>
            </w:r>
          </w:p>
        </w:tc>
        <w:tc>
          <w:tcPr>
            <w:tcW w:w="5777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</w:p>
        </w:tc>
      </w:tr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3</w:t>
            </w:r>
          </w:p>
        </w:tc>
        <w:tc>
          <w:tcPr>
            <w:tcW w:w="2976" w:type="dxa"/>
          </w:tcPr>
          <w:p w:rsidR="004B6184" w:rsidRDefault="004B6184" w:rsidP="001A07B4">
            <w:pPr>
              <w:spacing w:line="240" w:lineRule="auto"/>
              <w:jc w:val="left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单位地址</w:t>
            </w:r>
          </w:p>
        </w:tc>
        <w:tc>
          <w:tcPr>
            <w:tcW w:w="5777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</w:p>
        </w:tc>
      </w:tr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4</w:t>
            </w:r>
          </w:p>
        </w:tc>
        <w:tc>
          <w:tcPr>
            <w:tcW w:w="2976" w:type="dxa"/>
          </w:tcPr>
          <w:p w:rsidR="004B6184" w:rsidRDefault="004B6184" w:rsidP="001A07B4">
            <w:pPr>
              <w:spacing w:line="240" w:lineRule="auto"/>
              <w:jc w:val="left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单位电话</w:t>
            </w:r>
          </w:p>
        </w:tc>
        <w:tc>
          <w:tcPr>
            <w:tcW w:w="5777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</w:p>
        </w:tc>
      </w:tr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5</w:t>
            </w:r>
          </w:p>
        </w:tc>
        <w:tc>
          <w:tcPr>
            <w:tcW w:w="2976" w:type="dxa"/>
          </w:tcPr>
          <w:p w:rsidR="004B6184" w:rsidRDefault="004B6184" w:rsidP="001A07B4">
            <w:pPr>
              <w:spacing w:line="240" w:lineRule="auto"/>
              <w:jc w:val="left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开户银行</w:t>
            </w:r>
          </w:p>
        </w:tc>
        <w:tc>
          <w:tcPr>
            <w:tcW w:w="5777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</w:p>
        </w:tc>
      </w:tr>
      <w:tr w:rsidR="004B6184" w:rsidTr="001A07B4">
        <w:tc>
          <w:tcPr>
            <w:tcW w:w="534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6</w:t>
            </w:r>
          </w:p>
        </w:tc>
        <w:tc>
          <w:tcPr>
            <w:tcW w:w="2976" w:type="dxa"/>
          </w:tcPr>
          <w:p w:rsidR="004B6184" w:rsidRDefault="004B6184" w:rsidP="001A07B4">
            <w:pPr>
              <w:spacing w:line="240" w:lineRule="auto"/>
              <w:jc w:val="left"/>
              <w:rPr>
                <w:rFonts w:ascii="黑体" w:eastAsia="黑体" w:hAnsi="仿宋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银行账号</w:t>
            </w:r>
          </w:p>
        </w:tc>
        <w:tc>
          <w:tcPr>
            <w:tcW w:w="5777" w:type="dxa"/>
          </w:tcPr>
          <w:p w:rsidR="004B6184" w:rsidRDefault="004B6184" w:rsidP="001A07B4">
            <w:pPr>
              <w:spacing w:line="240" w:lineRule="auto"/>
              <w:jc w:val="center"/>
              <w:rPr>
                <w:rFonts w:ascii="黑体" w:eastAsia="黑体" w:hAnsi="仿宋"/>
                <w:szCs w:val="21"/>
              </w:rPr>
            </w:pPr>
          </w:p>
        </w:tc>
      </w:tr>
    </w:tbl>
    <w:p w:rsidR="004E16FC" w:rsidRDefault="004E16FC">
      <w:bookmarkStart w:id="0" w:name="_GoBack"/>
      <w:bookmarkEnd w:id="0"/>
    </w:p>
    <w:sectPr w:rsidR="004E1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84"/>
    <w:rsid w:val="004B6184"/>
    <w:rsid w:val="004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A5EFF-5FDC-42B6-9F28-BFDD14D2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184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车视界</dc:creator>
  <cp:keywords/>
  <dc:description/>
  <cp:lastModifiedBy>车视界</cp:lastModifiedBy>
  <cp:revision>1</cp:revision>
  <dcterms:created xsi:type="dcterms:W3CDTF">2019-07-10T07:55:00Z</dcterms:created>
  <dcterms:modified xsi:type="dcterms:W3CDTF">2019-07-10T07:56:00Z</dcterms:modified>
</cp:coreProperties>
</file>