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959" w:rsidRDefault="00A17959" w:rsidP="00A17959">
      <w:pPr>
        <w:kinsoku w:val="0"/>
        <w:overflowPunct w:val="0"/>
        <w:autoSpaceDE w:val="0"/>
        <w:autoSpaceDN w:val="0"/>
        <w:spacing w:line="4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tbl>
      <w:tblPr>
        <w:tblStyle w:val="a3"/>
        <w:tblpPr w:leftFromText="180" w:rightFromText="180" w:vertAnchor="text" w:horzAnchor="margin" w:tblpY="575"/>
        <w:tblOverlap w:val="never"/>
        <w:tblW w:w="14517" w:type="dxa"/>
        <w:tblLook w:val="04A0" w:firstRow="1" w:lastRow="0" w:firstColumn="1" w:lastColumn="0" w:noHBand="0" w:noVBand="1"/>
      </w:tblPr>
      <w:tblGrid>
        <w:gridCol w:w="664"/>
        <w:gridCol w:w="1015"/>
        <w:gridCol w:w="1375"/>
        <w:gridCol w:w="1449"/>
        <w:gridCol w:w="2017"/>
        <w:gridCol w:w="1930"/>
        <w:gridCol w:w="1313"/>
        <w:gridCol w:w="1846"/>
        <w:gridCol w:w="1642"/>
        <w:gridCol w:w="1266"/>
      </w:tblGrid>
      <w:tr w:rsidR="00A17959" w:rsidTr="00E0051B">
        <w:trPr>
          <w:trHeight w:val="740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2022.2-3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2022.3-4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2022.4-5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2022.6-7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2022.10-11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2022.11-12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2023.1</w:t>
            </w:r>
          </w:p>
        </w:tc>
      </w:tr>
      <w:tr w:rsidR="00A17959" w:rsidTr="00E0051B">
        <w:trPr>
          <w:trHeight w:val="93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立项计划下达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标准草案及其编制说明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标准草案讨论完善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完成标准征求意见稿及其编制说明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完成标准送审稿及其编制说明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召开标准审查会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标准报批稿及其他所有报批材料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完成标准报批工作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标准发布</w:t>
            </w:r>
          </w:p>
        </w:tc>
      </w:tr>
      <w:tr w:rsidR="00A17959" w:rsidTr="00E0051B">
        <w:trPr>
          <w:trHeight w:val="1464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牵头单位负责，标工委秘书处必要时协助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牵头单位根据征求意见稿收集意见情况，完成上述材料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中内协标工委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牵头单位根据审查会情况进行完善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牵头单位提交全部报批材料并提交标工委审核通过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59" w:rsidRDefault="00A17959" w:rsidP="00E0051B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</w:tr>
    </w:tbl>
    <w:p w:rsidR="00A17959" w:rsidRDefault="00A17959" w:rsidP="00A17959">
      <w:pPr>
        <w:kinsoku w:val="0"/>
        <w:overflowPunct w:val="0"/>
        <w:autoSpaceDE w:val="0"/>
        <w:autoSpaceDN w:val="0"/>
        <w:spacing w:line="44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项目计划进度安排</w:t>
      </w:r>
    </w:p>
    <w:p w:rsidR="00DF2E32" w:rsidRDefault="00A17959" w:rsidP="00A17959">
      <w:r>
        <w:rPr>
          <w:rFonts w:ascii="仿宋" w:eastAsia="仿宋" w:hAnsi="仿宋" w:cs="宋体" w:hint="eastAsia"/>
          <w:color w:val="000000"/>
          <w:kern w:val="0"/>
          <w:szCs w:val="21"/>
        </w:rPr>
        <w:t>备注：计划进度可以根据实际工作进展提前，但必须在12个月内完成。</w:t>
      </w:r>
    </w:p>
    <w:sectPr w:rsidR="00DF2E32" w:rsidSect="00A17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59"/>
    <w:rsid w:val="009727C1"/>
    <w:rsid w:val="00A17959"/>
    <w:rsid w:val="00D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44FDF-569F-3847-B888-A8D9D98C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1795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2022-01-17T08:03:00Z</dcterms:created>
  <dcterms:modified xsi:type="dcterms:W3CDTF">2022-01-17T08:04:00Z</dcterms:modified>
</cp:coreProperties>
</file>