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276" w:rsidRPr="00E26D8A" w:rsidRDefault="007A2276" w:rsidP="007A2276">
      <w:pPr>
        <w:pStyle w:val="a3"/>
        <w:spacing w:before="0" w:beforeAutospacing="0" w:after="0" w:afterAutospacing="0"/>
        <w:jc w:val="center"/>
        <w:rPr>
          <w:rFonts w:asciiTheme="majorEastAsia" w:eastAsiaTheme="majorEastAsia" w:hAnsiTheme="majorEastAsia"/>
          <w:sz w:val="36"/>
          <w:szCs w:val="36"/>
        </w:rPr>
      </w:pPr>
      <w:r w:rsidRPr="00E26D8A">
        <w:rPr>
          <w:rStyle w:val="a4"/>
          <w:rFonts w:asciiTheme="majorEastAsia" w:eastAsiaTheme="majorEastAsia" w:hAnsiTheme="majorEastAsia"/>
          <w:sz w:val="36"/>
          <w:szCs w:val="36"/>
        </w:rPr>
        <w:t>关于开展中小企业知识产权战略推进工程试点城市申报工作的通知</w:t>
      </w:r>
    </w:p>
    <w:p w:rsidR="007A2276" w:rsidRPr="00E26D8A" w:rsidRDefault="007A2276" w:rsidP="00E26D8A">
      <w:pPr>
        <w:pStyle w:val="a3"/>
        <w:spacing w:before="0" w:beforeAutospacing="0" w:after="0" w:afterAutospacing="0" w:line="520" w:lineRule="exact"/>
        <w:jc w:val="center"/>
        <w:rPr>
          <w:rFonts w:ascii="仿宋_GB2312" w:eastAsia="仿宋_GB2312" w:hint="eastAsia"/>
          <w:sz w:val="30"/>
          <w:szCs w:val="30"/>
        </w:rPr>
      </w:pPr>
      <w:r w:rsidRPr="00E26D8A">
        <w:rPr>
          <w:rFonts w:ascii="仿宋_GB2312" w:eastAsia="仿宋_GB2312" w:hint="eastAsia"/>
          <w:sz w:val="30"/>
          <w:szCs w:val="30"/>
        </w:rPr>
        <w:t>国知</w:t>
      </w:r>
      <w:proofErr w:type="gramStart"/>
      <w:r w:rsidRPr="00E26D8A">
        <w:rPr>
          <w:rFonts w:ascii="仿宋_GB2312" w:eastAsia="仿宋_GB2312" w:hint="eastAsia"/>
          <w:sz w:val="30"/>
          <w:szCs w:val="30"/>
        </w:rPr>
        <w:t>办发管字</w:t>
      </w:r>
      <w:proofErr w:type="gramEnd"/>
      <w:r w:rsidRPr="00E26D8A">
        <w:rPr>
          <w:rFonts w:ascii="仿宋_GB2312" w:eastAsia="仿宋_GB2312" w:hint="eastAsia"/>
          <w:sz w:val="30"/>
          <w:szCs w:val="30"/>
        </w:rPr>
        <w:t>〔2017〕30号</w:t>
      </w:r>
    </w:p>
    <w:p w:rsidR="00260F4A" w:rsidRDefault="00260F4A" w:rsidP="00E26D8A">
      <w:pPr>
        <w:pStyle w:val="a3"/>
        <w:spacing w:before="0" w:beforeAutospacing="0" w:after="0" w:afterAutospacing="0" w:line="520" w:lineRule="exact"/>
        <w:rPr>
          <w:rFonts w:ascii="仿宋_GB2312" w:eastAsia="仿宋_GB2312" w:hint="eastAsia"/>
          <w:sz w:val="30"/>
          <w:szCs w:val="30"/>
        </w:rPr>
      </w:pPr>
    </w:p>
    <w:p w:rsidR="007A2276" w:rsidRPr="00260F4A" w:rsidRDefault="007A2276" w:rsidP="00E26D8A">
      <w:pPr>
        <w:pStyle w:val="a3"/>
        <w:spacing w:before="0" w:beforeAutospacing="0" w:after="0" w:afterAutospacing="0" w:line="520" w:lineRule="exact"/>
        <w:rPr>
          <w:rFonts w:ascii="仿宋_GB2312" w:eastAsia="仿宋_GB2312" w:hint="eastAsia"/>
          <w:b/>
          <w:sz w:val="30"/>
          <w:szCs w:val="30"/>
        </w:rPr>
      </w:pPr>
      <w:r w:rsidRPr="00260F4A">
        <w:rPr>
          <w:rFonts w:ascii="仿宋_GB2312" w:eastAsia="仿宋_GB2312" w:hint="eastAsia"/>
          <w:b/>
          <w:sz w:val="30"/>
          <w:szCs w:val="30"/>
        </w:rPr>
        <w:t>各省、自治区、直辖市、计划单列市、新疆生产建设兵团知识产权局，中小企业主管部门：</w:t>
      </w:r>
    </w:p>
    <w:p w:rsidR="007A2276" w:rsidRPr="00E26D8A" w:rsidRDefault="007A2276" w:rsidP="00E26D8A">
      <w:pPr>
        <w:pStyle w:val="a3"/>
        <w:spacing w:before="0" w:beforeAutospacing="0" w:after="0" w:afterAutospacing="0" w:line="520" w:lineRule="exact"/>
        <w:rPr>
          <w:rFonts w:ascii="仿宋_GB2312" w:eastAsia="仿宋_GB2312" w:hint="eastAsia"/>
          <w:sz w:val="30"/>
          <w:szCs w:val="30"/>
        </w:rPr>
      </w:pPr>
    </w:p>
    <w:p w:rsidR="007A2276" w:rsidRPr="00E26D8A" w:rsidRDefault="007A2276" w:rsidP="00E26D8A">
      <w:pPr>
        <w:pStyle w:val="a3"/>
        <w:spacing w:before="0" w:beforeAutospacing="0" w:after="0" w:afterAutospacing="0" w:line="520" w:lineRule="exact"/>
        <w:rPr>
          <w:rFonts w:ascii="仿宋_GB2312" w:eastAsia="仿宋_GB2312" w:hint="eastAsia"/>
          <w:sz w:val="30"/>
          <w:szCs w:val="30"/>
        </w:rPr>
      </w:pPr>
      <w:r w:rsidRPr="00E26D8A">
        <w:rPr>
          <w:rFonts w:ascii="仿宋_GB2312" w:eastAsia="仿宋_GB2312" w:hint="eastAsia"/>
          <w:sz w:val="30"/>
          <w:szCs w:val="30"/>
        </w:rPr>
        <w:t xml:space="preserve">　　为贯彻落实《关于新形势下加快知识产权强国建设的若干意见》，深入实施国家知识产权战略，根据《关于全面组织实施中小企业知识产权战略推进工程的指导意见》（国</w:t>
      </w:r>
      <w:proofErr w:type="gramStart"/>
      <w:r w:rsidRPr="00E26D8A">
        <w:rPr>
          <w:rFonts w:ascii="仿宋_GB2312" w:eastAsia="仿宋_GB2312" w:hint="eastAsia"/>
          <w:sz w:val="30"/>
          <w:szCs w:val="30"/>
        </w:rPr>
        <w:t>知发管</w:t>
      </w:r>
      <w:proofErr w:type="gramEnd"/>
      <w:r w:rsidRPr="00E26D8A">
        <w:rPr>
          <w:rFonts w:ascii="仿宋_GB2312" w:eastAsia="仿宋_GB2312" w:hint="eastAsia"/>
          <w:sz w:val="30"/>
          <w:szCs w:val="30"/>
        </w:rPr>
        <w:t>字〔2016〕101号）（以下简称《指导意见》），国家知识产权局与工业和信息化部决定联合开展中小企业知识产权战略推进工程试点城市（以下简称“试点城市”）申报工作。</w:t>
      </w:r>
    </w:p>
    <w:p w:rsidR="007A2276" w:rsidRPr="00E26D8A" w:rsidRDefault="007A2276" w:rsidP="00E26D8A">
      <w:pPr>
        <w:pStyle w:val="a3"/>
        <w:spacing w:before="0" w:beforeAutospacing="0" w:after="150" w:afterAutospacing="0" w:line="520" w:lineRule="exact"/>
        <w:rPr>
          <w:rFonts w:ascii="仿宋_GB2312" w:eastAsia="仿宋_GB2312" w:hint="eastAsia"/>
          <w:sz w:val="30"/>
          <w:szCs w:val="30"/>
        </w:rPr>
      </w:pPr>
      <w:r w:rsidRPr="00E26D8A">
        <w:rPr>
          <w:rFonts w:ascii="仿宋_GB2312" w:eastAsia="仿宋_GB2312" w:hint="eastAsia"/>
          <w:sz w:val="30"/>
          <w:szCs w:val="30"/>
        </w:rPr>
        <w:t xml:space="preserve">　　现将有关事项通知如下：</w:t>
      </w:r>
    </w:p>
    <w:p w:rsidR="007A2276" w:rsidRPr="00E26D8A" w:rsidRDefault="007A2276" w:rsidP="00260F4A">
      <w:pPr>
        <w:pStyle w:val="a3"/>
        <w:spacing w:before="0" w:beforeAutospacing="0" w:after="0" w:afterAutospacing="0" w:line="520" w:lineRule="exact"/>
        <w:ind w:firstLineChars="198" w:firstLine="596"/>
        <w:rPr>
          <w:rFonts w:ascii="仿宋_GB2312" w:eastAsia="仿宋_GB2312" w:hint="eastAsia"/>
          <w:sz w:val="30"/>
          <w:szCs w:val="30"/>
        </w:rPr>
      </w:pPr>
      <w:r w:rsidRPr="00E26D8A">
        <w:rPr>
          <w:rStyle w:val="a4"/>
          <w:rFonts w:ascii="仿宋_GB2312" w:eastAsia="仿宋_GB2312" w:hint="eastAsia"/>
          <w:sz w:val="30"/>
          <w:szCs w:val="30"/>
        </w:rPr>
        <w:t>一、申报对象和条件</w:t>
      </w:r>
    </w:p>
    <w:p w:rsidR="007A2276" w:rsidRPr="00E26D8A" w:rsidRDefault="007A2276" w:rsidP="00260F4A">
      <w:pPr>
        <w:pStyle w:val="a3"/>
        <w:spacing w:before="0" w:beforeAutospacing="0" w:after="0" w:afterAutospacing="0" w:line="520" w:lineRule="exact"/>
        <w:ind w:firstLineChars="148" w:firstLine="446"/>
        <w:rPr>
          <w:rFonts w:ascii="仿宋_GB2312" w:eastAsia="仿宋_GB2312" w:hint="eastAsia"/>
          <w:sz w:val="30"/>
          <w:szCs w:val="30"/>
        </w:rPr>
      </w:pPr>
      <w:r w:rsidRPr="00E26D8A">
        <w:rPr>
          <w:rStyle w:val="a4"/>
          <w:rFonts w:ascii="仿宋_GB2312" w:eastAsia="仿宋_GB2312" w:hint="eastAsia"/>
          <w:sz w:val="30"/>
          <w:szCs w:val="30"/>
        </w:rPr>
        <w:t>（一）申报对象</w:t>
      </w:r>
    </w:p>
    <w:p w:rsidR="007A2276" w:rsidRPr="00E26D8A" w:rsidRDefault="007A2276" w:rsidP="00E26D8A">
      <w:pPr>
        <w:pStyle w:val="a3"/>
        <w:spacing w:before="0" w:beforeAutospacing="0" w:after="0" w:afterAutospacing="0" w:line="520" w:lineRule="exact"/>
        <w:rPr>
          <w:rFonts w:ascii="仿宋_GB2312" w:eastAsia="仿宋_GB2312" w:hint="eastAsia"/>
          <w:sz w:val="30"/>
          <w:szCs w:val="30"/>
        </w:rPr>
      </w:pPr>
      <w:r w:rsidRPr="00E26D8A">
        <w:rPr>
          <w:rFonts w:ascii="仿宋_GB2312" w:eastAsia="仿宋_GB2312" w:hint="eastAsia"/>
          <w:sz w:val="30"/>
          <w:szCs w:val="30"/>
        </w:rPr>
        <w:t xml:space="preserve">　　申报对象为副省级城市、地级城市（州、盟）、县级城市，以及直辖市、计划单列市的市辖区。</w:t>
      </w:r>
    </w:p>
    <w:p w:rsidR="007A2276" w:rsidRPr="00E26D8A" w:rsidRDefault="007A2276" w:rsidP="00260F4A">
      <w:pPr>
        <w:pStyle w:val="a3"/>
        <w:spacing w:before="0" w:beforeAutospacing="0" w:after="0" w:afterAutospacing="0" w:line="520" w:lineRule="exact"/>
        <w:ind w:firstLineChars="148" w:firstLine="446"/>
        <w:rPr>
          <w:rFonts w:ascii="仿宋_GB2312" w:eastAsia="仿宋_GB2312" w:hint="eastAsia"/>
          <w:sz w:val="30"/>
          <w:szCs w:val="30"/>
        </w:rPr>
      </w:pPr>
      <w:r w:rsidRPr="00E26D8A">
        <w:rPr>
          <w:rStyle w:val="a4"/>
          <w:rFonts w:ascii="仿宋_GB2312" w:eastAsia="仿宋_GB2312" w:hint="eastAsia"/>
          <w:sz w:val="30"/>
          <w:szCs w:val="30"/>
        </w:rPr>
        <w:t>（二）申报条件</w:t>
      </w:r>
    </w:p>
    <w:p w:rsidR="007A2276" w:rsidRPr="00E26D8A" w:rsidRDefault="007A2276" w:rsidP="00E26D8A">
      <w:pPr>
        <w:pStyle w:val="a3"/>
        <w:spacing w:before="0" w:beforeAutospacing="0" w:after="0" w:afterAutospacing="0" w:line="520" w:lineRule="exact"/>
        <w:rPr>
          <w:rFonts w:ascii="仿宋_GB2312" w:eastAsia="仿宋_GB2312" w:hint="eastAsia"/>
          <w:sz w:val="30"/>
          <w:szCs w:val="30"/>
        </w:rPr>
      </w:pPr>
      <w:r w:rsidRPr="00E26D8A">
        <w:rPr>
          <w:rFonts w:ascii="仿宋_GB2312" w:eastAsia="仿宋_GB2312" w:hint="eastAsia"/>
          <w:sz w:val="30"/>
          <w:szCs w:val="30"/>
        </w:rPr>
        <w:t xml:space="preserve">　　1.申报城市知识产权工作基础扎实，已将知识产权工作纳入政府重要议事日程，初步建立统筹协调机制；中小企业公共服务体系相对健全，中小企业创新能力和知识产权创造能力较强；初步建立中小企业知识产权战略推进工程实施的领导机制，并为推进工程的实施提供一定的财政投入和政策支持等保障条件。</w:t>
      </w:r>
    </w:p>
    <w:p w:rsidR="007A2276" w:rsidRPr="00E26D8A" w:rsidRDefault="007A2276" w:rsidP="00E26D8A">
      <w:pPr>
        <w:pStyle w:val="a3"/>
        <w:spacing w:before="0" w:beforeAutospacing="0" w:after="0" w:afterAutospacing="0" w:line="520" w:lineRule="exact"/>
        <w:rPr>
          <w:rFonts w:ascii="仿宋_GB2312" w:eastAsia="仿宋_GB2312" w:hint="eastAsia"/>
          <w:sz w:val="30"/>
          <w:szCs w:val="30"/>
        </w:rPr>
      </w:pPr>
      <w:r w:rsidRPr="00E26D8A">
        <w:rPr>
          <w:rFonts w:ascii="仿宋_GB2312" w:eastAsia="仿宋_GB2312" w:hint="eastAsia"/>
          <w:sz w:val="30"/>
          <w:szCs w:val="30"/>
        </w:rPr>
        <w:t xml:space="preserve">　　2.申报城市拥有产业特色明显、创新能力强、优势突出的中小企业相对集聚的园区。园区具有良好的知识产权促进政策和一定的知识</w:t>
      </w:r>
      <w:r w:rsidRPr="00E26D8A">
        <w:rPr>
          <w:rFonts w:ascii="仿宋_GB2312" w:eastAsia="仿宋_GB2312" w:hint="eastAsia"/>
          <w:sz w:val="30"/>
          <w:szCs w:val="30"/>
        </w:rPr>
        <w:lastRenderedPageBreak/>
        <w:t>产权人才与资源优势；设有知识产权管理部门，配备专职工作人员；每万人口发明专利拥有量不低于48.4件（取自2015年国家知识产权试点示范园区统计相关指标数值的中值）。</w:t>
      </w:r>
    </w:p>
    <w:p w:rsidR="007A2276" w:rsidRPr="00E26D8A" w:rsidRDefault="007A2276" w:rsidP="00260F4A">
      <w:pPr>
        <w:pStyle w:val="a3"/>
        <w:spacing w:before="0" w:beforeAutospacing="0" w:after="0" w:afterAutospacing="0" w:line="520" w:lineRule="exact"/>
        <w:ind w:firstLineChars="198" w:firstLine="596"/>
        <w:rPr>
          <w:rFonts w:ascii="仿宋_GB2312" w:eastAsia="仿宋_GB2312" w:hint="eastAsia"/>
          <w:sz w:val="30"/>
          <w:szCs w:val="30"/>
        </w:rPr>
      </w:pPr>
      <w:r w:rsidRPr="00E26D8A">
        <w:rPr>
          <w:rStyle w:val="a4"/>
          <w:rFonts w:ascii="仿宋_GB2312" w:eastAsia="仿宋_GB2312" w:hint="eastAsia"/>
          <w:sz w:val="30"/>
          <w:szCs w:val="30"/>
        </w:rPr>
        <w:t>二、申报材料及程序</w:t>
      </w:r>
    </w:p>
    <w:p w:rsidR="007A2276" w:rsidRPr="00E26D8A" w:rsidRDefault="007A2276" w:rsidP="00E26D8A">
      <w:pPr>
        <w:pStyle w:val="a3"/>
        <w:spacing w:before="0" w:beforeAutospacing="0" w:after="0" w:afterAutospacing="0" w:line="520" w:lineRule="exact"/>
        <w:rPr>
          <w:rFonts w:ascii="仿宋_GB2312" w:eastAsia="仿宋_GB2312" w:hint="eastAsia"/>
          <w:sz w:val="30"/>
          <w:szCs w:val="30"/>
        </w:rPr>
      </w:pPr>
      <w:r w:rsidRPr="00E26D8A">
        <w:rPr>
          <w:rFonts w:ascii="仿宋_GB2312" w:eastAsia="仿宋_GB2312" w:hint="eastAsia"/>
          <w:sz w:val="30"/>
          <w:szCs w:val="30"/>
        </w:rPr>
        <w:t xml:space="preserve">　　试点城市申报工作将按照城市自愿申请，省（区、市）知识产权局、中小企业主管部门联合推荐，国家知识产权局与工业和信息化部集中评定的方式确定。首批试点时间为2017年至2020年。</w:t>
      </w:r>
    </w:p>
    <w:p w:rsidR="007A2276" w:rsidRPr="00E26D8A" w:rsidRDefault="007A2276" w:rsidP="00260F4A">
      <w:pPr>
        <w:pStyle w:val="a3"/>
        <w:spacing w:before="0" w:beforeAutospacing="0" w:after="0" w:afterAutospacing="0" w:line="520" w:lineRule="exact"/>
        <w:ind w:firstLineChars="148" w:firstLine="446"/>
        <w:rPr>
          <w:rFonts w:ascii="仿宋_GB2312" w:eastAsia="仿宋_GB2312" w:hint="eastAsia"/>
          <w:sz w:val="30"/>
          <w:szCs w:val="30"/>
        </w:rPr>
      </w:pPr>
      <w:r w:rsidRPr="00260F4A">
        <w:rPr>
          <w:rStyle w:val="a4"/>
          <w:rFonts w:ascii="仿宋_GB2312" w:eastAsia="仿宋_GB2312" w:hint="eastAsia"/>
          <w:color w:val="000000" w:themeColor="text1"/>
          <w:sz w:val="30"/>
          <w:szCs w:val="30"/>
        </w:rPr>
        <w:t>（一）制定方案。</w:t>
      </w:r>
      <w:r w:rsidRPr="00E26D8A">
        <w:rPr>
          <w:rFonts w:ascii="仿宋_GB2312" w:eastAsia="仿宋_GB2312" w:hint="eastAsia"/>
          <w:sz w:val="30"/>
          <w:szCs w:val="30"/>
        </w:rPr>
        <w:t>申报试点城市的知识产权局和中小企业主管部门按照《指导意见》的总体要求，编制试点城市申报方案（参考提纲见附件1），填写《中小企业知识产权战略推进工程试点城市申报表》（见附件2）第一部分，并组织城市内中小企业集聚的园区填写《中小企业知识产权战略推进工程试点城市申报表》第二部分。申报表首页和</w:t>
      </w:r>
      <w:proofErr w:type="gramStart"/>
      <w:r w:rsidRPr="00E26D8A">
        <w:rPr>
          <w:rFonts w:ascii="仿宋_GB2312" w:eastAsia="仿宋_GB2312" w:hint="eastAsia"/>
          <w:sz w:val="30"/>
          <w:szCs w:val="30"/>
        </w:rPr>
        <w:t>表格第</w:t>
      </w:r>
      <w:proofErr w:type="gramEnd"/>
      <w:r w:rsidRPr="00E26D8A">
        <w:rPr>
          <w:rFonts w:ascii="仿宋_GB2312" w:eastAsia="仿宋_GB2312" w:hint="eastAsia"/>
          <w:sz w:val="30"/>
          <w:szCs w:val="30"/>
        </w:rPr>
        <w:t>一部分只填一份，表格第二部分，根据中小企业集聚的园区数量分别填写，可加附页。</w:t>
      </w:r>
    </w:p>
    <w:p w:rsidR="007A2276" w:rsidRPr="00E26D8A" w:rsidRDefault="007A2276" w:rsidP="00260F4A">
      <w:pPr>
        <w:pStyle w:val="a3"/>
        <w:spacing w:before="0" w:beforeAutospacing="0" w:after="0" w:afterAutospacing="0" w:line="520" w:lineRule="exact"/>
        <w:ind w:firstLineChars="148" w:firstLine="446"/>
        <w:rPr>
          <w:rFonts w:ascii="仿宋_GB2312" w:eastAsia="仿宋_GB2312" w:hint="eastAsia"/>
          <w:sz w:val="30"/>
          <w:szCs w:val="30"/>
        </w:rPr>
      </w:pPr>
      <w:r w:rsidRPr="00E26D8A">
        <w:rPr>
          <w:rStyle w:val="a4"/>
          <w:rFonts w:ascii="仿宋_GB2312" w:eastAsia="仿宋_GB2312" w:hint="eastAsia"/>
          <w:sz w:val="30"/>
          <w:szCs w:val="30"/>
        </w:rPr>
        <w:t>（二）推荐申报。</w:t>
      </w:r>
      <w:r w:rsidRPr="00E26D8A">
        <w:rPr>
          <w:rFonts w:ascii="仿宋_GB2312" w:eastAsia="仿宋_GB2312" w:hint="eastAsia"/>
          <w:color w:val="424344"/>
          <w:sz w:val="30"/>
          <w:szCs w:val="30"/>
        </w:rPr>
        <w:t>申报试点城市的知识产权局和中小企业主管部门联合向省（区、市）知识产权局、中小企业主管部门提出推进工程申报申请，</w:t>
      </w:r>
      <w:proofErr w:type="gramStart"/>
      <w:r w:rsidRPr="00E26D8A">
        <w:rPr>
          <w:rFonts w:ascii="仿宋_GB2312" w:eastAsia="仿宋_GB2312" w:hint="eastAsia"/>
          <w:color w:val="424344"/>
          <w:sz w:val="30"/>
          <w:szCs w:val="30"/>
        </w:rPr>
        <w:t>附试点</w:t>
      </w:r>
      <w:proofErr w:type="gramEnd"/>
      <w:r w:rsidRPr="00E26D8A">
        <w:rPr>
          <w:rFonts w:ascii="仿宋_GB2312" w:eastAsia="仿宋_GB2312" w:hint="eastAsia"/>
          <w:color w:val="424344"/>
          <w:sz w:val="30"/>
          <w:szCs w:val="30"/>
        </w:rPr>
        <w:t>城市申报方案、《中小企业知识产权战略推进工程试点城市申报表》以及证明符合申报条件的有关材料。经省（区、市）知识产权局、中小企业主管部门初审后，于7月31日前联合行文，以推荐函的形式上报至国家知识产权局、工业和信息化部。</w:t>
      </w:r>
    </w:p>
    <w:p w:rsidR="007A2276" w:rsidRPr="00E26D8A" w:rsidRDefault="007A2276" w:rsidP="00E26D8A">
      <w:pPr>
        <w:pStyle w:val="a3"/>
        <w:spacing w:before="0" w:beforeAutospacing="0" w:after="0" w:afterAutospacing="0" w:line="520" w:lineRule="exact"/>
        <w:rPr>
          <w:rFonts w:ascii="仿宋_GB2312" w:eastAsia="仿宋_GB2312" w:hint="eastAsia"/>
          <w:sz w:val="30"/>
          <w:szCs w:val="30"/>
        </w:rPr>
      </w:pPr>
      <w:r w:rsidRPr="00E26D8A">
        <w:rPr>
          <w:rFonts w:ascii="仿宋_GB2312" w:eastAsia="仿宋_GB2312" w:hint="eastAsia"/>
          <w:color w:val="424344"/>
          <w:sz w:val="30"/>
          <w:szCs w:val="30"/>
        </w:rPr>
        <w:t xml:space="preserve">　　各省（区、市）知识产权局、中小企业主管部门可推荐1-2个城市（计划单列市的市辖区不占所在省的申报名额），每个申报城市可包括2-3个中小企业集聚的园区。</w:t>
      </w:r>
    </w:p>
    <w:p w:rsidR="00260F4A" w:rsidRDefault="007A2276" w:rsidP="00260F4A">
      <w:pPr>
        <w:pStyle w:val="a3"/>
        <w:spacing w:before="0" w:beforeAutospacing="0" w:after="0" w:afterAutospacing="0" w:line="520" w:lineRule="exact"/>
        <w:ind w:firstLineChars="148" w:firstLine="446"/>
        <w:rPr>
          <w:rFonts w:ascii="仿宋_GB2312" w:eastAsia="仿宋_GB2312" w:hint="eastAsia"/>
          <w:sz w:val="30"/>
          <w:szCs w:val="30"/>
        </w:rPr>
      </w:pPr>
      <w:r w:rsidRPr="00260F4A">
        <w:rPr>
          <w:rStyle w:val="a4"/>
          <w:rFonts w:ascii="仿宋_GB2312" w:eastAsia="仿宋_GB2312" w:hint="eastAsia"/>
          <w:color w:val="000000" w:themeColor="text1"/>
          <w:sz w:val="30"/>
          <w:szCs w:val="30"/>
        </w:rPr>
        <w:t>（三）评选公示。</w:t>
      </w:r>
      <w:r w:rsidRPr="00E26D8A">
        <w:rPr>
          <w:rFonts w:ascii="仿宋_GB2312" w:eastAsia="仿宋_GB2312" w:hint="eastAsia"/>
          <w:sz w:val="30"/>
          <w:szCs w:val="30"/>
        </w:rPr>
        <w:t>国家知识产权局、工业和信息化部将共同对推荐材料进行审核，组织专家评选，并将评选结果进行公示。</w:t>
      </w:r>
    </w:p>
    <w:p w:rsidR="007A2276" w:rsidRPr="00E26D8A" w:rsidRDefault="007A2276" w:rsidP="00260F4A">
      <w:pPr>
        <w:pStyle w:val="a3"/>
        <w:spacing w:before="0" w:beforeAutospacing="0" w:after="0" w:afterAutospacing="0" w:line="520" w:lineRule="exact"/>
        <w:ind w:firstLineChars="148" w:firstLine="446"/>
        <w:rPr>
          <w:rFonts w:ascii="仿宋_GB2312" w:eastAsia="仿宋_GB2312" w:hint="eastAsia"/>
          <w:sz w:val="30"/>
          <w:szCs w:val="30"/>
        </w:rPr>
      </w:pPr>
      <w:r w:rsidRPr="00260F4A">
        <w:rPr>
          <w:rStyle w:val="a4"/>
          <w:rFonts w:ascii="仿宋_GB2312" w:eastAsia="仿宋_GB2312" w:hint="eastAsia"/>
          <w:color w:val="000000" w:themeColor="text1"/>
          <w:sz w:val="30"/>
          <w:szCs w:val="30"/>
        </w:rPr>
        <w:lastRenderedPageBreak/>
        <w:t>（四）批复实施。</w:t>
      </w:r>
      <w:r w:rsidRPr="00E26D8A">
        <w:rPr>
          <w:rFonts w:ascii="仿宋_GB2312" w:eastAsia="仿宋_GB2312" w:hint="eastAsia"/>
          <w:sz w:val="30"/>
          <w:szCs w:val="30"/>
        </w:rPr>
        <w:t>公示结束后，国家知识产权局、工业和信息化部联合发文公布试点城市名单，重点推进试点城市中小企业知识产权战略推进工程实施工作。</w:t>
      </w:r>
    </w:p>
    <w:p w:rsidR="007A2276" w:rsidRPr="00E26D8A" w:rsidRDefault="007A2276" w:rsidP="00260F4A">
      <w:pPr>
        <w:pStyle w:val="a3"/>
        <w:spacing w:before="0" w:beforeAutospacing="0" w:after="0" w:afterAutospacing="0" w:line="520" w:lineRule="exact"/>
        <w:ind w:firstLineChars="198" w:firstLine="596"/>
        <w:rPr>
          <w:rFonts w:ascii="仿宋_GB2312" w:eastAsia="仿宋_GB2312" w:hint="eastAsia"/>
          <w:sz w:val="30"/>
          <w:szCs w:val="30"/>
        </w:rPr>
      </w:pPr>
      <w:r w:rsidRPr="00E26D8A">
        <w:rPr>
          <w:rStyle w:val="a4"/>
          <w:rFonts w:ascii="仿宋_GB2312" w:eastAsia="仿宋_GB2312" w:hint="eastAsia"/>
          <w:sz w:val="30"/>
          <w:szCs w:val="30"/>
        </w:rPr>
        <w:t>三、试点内容</w:t>
      </w:r>
    </w:p>
    <w:p w:rsidR="007A2276" w:rsidRPr="00E26D8A" w:rsidRDefault="007A2276" w:rsidP="00E26D8A">
      <w:pPr>
        <w:pStyle w:val="a3"/>
        <w:spacing w:before="0" w:beforeAutospacing="0" w:after="0" w:afterAutospacing="0" w:line="520" w:lineRule="exact"/>
        <w:rPr>
          <w:rFonts w:ascii="仿宋_GB2312" w:eastAsia="仿宋_GB2312" w:hint="eastAsia"/>
          <w:sz w:val="30"/>
          <w:szCs w:val="30"/>
        </w:rPr>
      </w:pPr>
      <w:r w:rsidRPr="00E26D8A">
        <w:rPr>
          <w:rFonts w:ascii="仿宋_GB2312" w:eastAsia="仿宋_GB2312" w:hint="eastAsia"/>
          <w:sz w:val="30"/>
          <w:szCs w:val="30"/>
        </w:rPr>
        <w:t xml:space="preserve">　　各试点城市应按照《指导意见》的要求，重点开展以下工作：</w:t>
      </w:r>
    </w:p>
    <w:p w:rsidR="007A2276" w:rsidRPr="00E26D8A" w:rsidRDefault="007A2276" w:rsidP="00260F4A">
      <w:pPr>
        <w:pStyle w:val="a3"/>
        <w:spacing w:before="0" w:beforeAutospacing="0" w:after="0" w:afterAutospacing="0" w:line="520" w:lineRule="exact"/>
        <w:ind w:firstLineChars="148" w:firstLine="446"/>
        <w:rPr>
          <w:rFonts w:ascii="仿宋_GB2312" w:eastAsia="仿宋_GB2312" w:hint="eastAsia"/>
          <w:sz w:val="30"/>
          <w:szCs w:val="30"/>
        </w:rPr>
      </w:pPr>
      <w:r w:rsidRPr="00E26D8A">
        <w:rPr>
          <w:rStyle w:val="a4"/>
          <w:rFonts w:ascii="仿宋_GB2312" w:eastAsia="仿宋_GB2312" w:hint="eastAsia"/>
          <w:sz w:val="30"/>
          <w:szCs w:val="30"/>
        </w:rPr>
        <w:t>（一）建立专利导航产业和企业发展工作机制</w:t>
      </w:r>
    </w:p>
    <w:p w:rsidR="007A2276" w:rsidRPr="00E26D8A" w:rsidRDefault="007A2276" w:rsidP="00E26D8A">
      <w:pPr>
        <w:pStyle w:val="a3"/>
        <w:spacing w:before="0" w:beforeAutospacing="0" w:after="0" w:afterAutospacing="0" w:line="520" w:lineRule="exact"/>
        <w:rPr>
          <w:rFonts w:ascii="仿宋_GB2312" w:eastAsia="仿宋_GB2312" w:hint="eastAsia"/>
          <w:sz w:val="30"/>
          <w:szCs w:val="30"/>
        </w:rPr>
      </w:pPr>
      <w:r w:rsidRPr="00E26D8A">
        <w:rPr>
          <w:rFonts w:ascii="仿宋_GB2312" w:eastAsia="仿宋_GB2312" w:hint="eastAsia"/>
          <w:sz w:val="30"/>
          <w:szCs w:val="30"/>
        </w:rPr>
        <w:t xml:space="preserve">　　推广实施产业规划类和企业运营类专利导航项目。通过推动建立专利导航产业及企业发展工作机制，充分发挥专利信息资源对产业运行决策的引导作用以及专利制度在产业竞争市场的控制作用，加强专利信息的利用和分析，提高产业创新决策、企业专利运营的科学性和精准度，为中小企业定期推送高水平、高质量、低成本的产业知识产权信息。</w:t>
      </w:r>
    </w:p>
    <w:p w:rsidR="007A2276" w:rsidRPr="00E26D8A" w:rsidRDefault="007A2276" w:rsidP="00260F4A">
      <w:pPr>
        <w:pStyle w:val="a3"/>
        <w:spacing w:before="0" w:beforeAutospacing="0" w:after="0" w:afterAutospacing="0" w:line="520" w:lineRule="exact"/>
        <w:ind w:firstLineChars="198" w:firstLine="596"/>
        <w:rPr>
          <w:rFonts w:ascii="仿宋_GB2312" w:eastAsia="仿宋_GB2312" w:hint="eastAsia"/>
          <w:sz w:val="30"/>
          <w:szCs w:val="30"/>
        </w:rPr>
      </w:pPr>
      <w:r w:rsidRPr="00E26D8A">
        <w:rPr>
          <w:rStyle w:val="a4"/>
          <w:rFonts w:ascii="仿宋_GB2312" w:eastAsia="仿宋_GB2312" w:hint="eastAsia"/>
          <w:sz w:val="30"/>
          <w:szCs w:val="30"/>
        </w:rPr>
        <w:t>（二）提升中小企业知识产权运营能力</w:t>
      </w:r>
    </w:p>
    <w:p w:rsidR="007A2276" w:rsidRPr="00E26D8A" w:rsidRDefault="007A2276" w:rsidP="00E26D8A">
      <w:pPr>
        <w:pStyle w:val="a3"/>
        <w:spacing w:before="0" w:beforeAutospacing="0" w:after="0" w:afterAutospacing="0" w:line="520" w:lineRule="exact"/>
        <w:rPr>
          <w:rFonts w:ascii="仿宋_GB2312" w:eastAsia="仿宋_GB2312" w:hint="eastAsia"/>
          <w:sz w:val="30"/>
          <w:szCs w:val="30"/>
        </w:rPr>
      </w:pPr>
      <w:r w:rsidRPr="00E26D8A">
        <w:rPr>
          <w:rFonts w:ascii="仿宋_GB2312" w:eastAsia="仿宋_GB2312" w:hint="eastAsia"/>
          <w:sz w:val="30"/>
          <w:szCs w:val="30"/>
        </w:rPr>
        <w:t xml:space="preserve">　　引导试点城市内国有企事业单位支持中小企业知识产权转移转化活动，将适用于中小企业的专利低价向中小企业许可或转让。支持中小企业以质押融资、许可转让、出资入股等方式拓展知识产权价值实现渠道，鼓励商业银行、保险公司、担保公司、</w:t>
      </w:r>
      <w:proofErr w:type="gramStart"/>
      <w:r w:rsidRPr="00E26D8A">
        <w:rPr>
          <w:rFonts w:ascii="仿宋_GB2312" w:eastAsia="仿宋_GB2312" w:hint="eastAsia"/>
          <w:sz w:val="30"/>
          <w:szCs w:val="30"/>
        </w:rPr>
        <w:t>众筹平台</w:t>
      </w:r>
      <w:proofErr w:type="gramEnd"/>
      <w:r w:rsidRPr="00E26D8A">
        <w:rPr>
          <w:rFonts w:ascii="仿宋_GB2312" w:eastAsia="仿宋_GB2312" w:hint="eastAsia"/>
          <w:sz w:val="30"/>
          <w:szCs w:val="30"/>
        </w:rPr>
        <w:t>公司等金融机构参与知识产权质押融资活动。</w:t>
      </w:r>
    </w:p>
    <w:p w:rsidR="007A2276" w:rsidRPr="00E26D8A" w:rsidRDefault="007A2276" w:rsidP="00260F4A">
      <w:pPr>
        <w:pStyle w:val="a3"/>
        <w:spacing w:before="0" w:beforeAutospacing="0" w:after="0" w:afterAutospacing="0" w:line="520" w:lineRule="exact"/>
        <w:ind w:firstLineChars="198" w:firstLine="596"/>
        <w:rPr>
          <w:rFonts w:ascii="仿宋_GB2312" w:eastAsia="仿宋_GB2312" w:hint="eastAsia"/>
          <w:sz w:val="30"/>
          <w:szCs w:val="30"/>
        </w:rPr>
      </w:pPr>
      <w:r w:rsidRPr="00E26D8A">
        <w:rPr>
          <w:rStyle w:val="a4"/>
          <w:rFonts w:ascii="仿宋_GB2312" w:eastAsia="仿宋_GB2312" w:hint="eastAsia"/>
          <w:sz w:val="30"/>
          <w:szCs w:val="30"/>
        </w:rPr>
        <w:t>（三）加强中小企业知识产权保护力度</w:t>
      </w:r>
    </w:p>
    <w:p w:rsidR="007A2276" w:rsidRPr="00E26D8A" w:rsidRDefault="007A2276" w:rsidP="00E26D8A">
      <w:pPr>
        <w:pStyle w:val="a3"/>
        <w:spacing w:before="0" w:beforeAutospacing="0" w:after="0" w:afterAutospacing="0" w:line="520" w:lineRule="exact"/>
        <w:rPr>
          <w:rFonts w:ascii="仿宋_GB2312" w:eastAsia="仿宋_GB2312" w:hint="eastAsia"/>
          <w:sz w:val="30"/>
          <w:szCs w:val="30"/>
        </w:rPr>
      </w:pPr>
      <w:r w:rsidRPr="00E26D8A">
        <w:rPr>
          <w:rFonts w:ascii="仿宋_GB2312" w:eastAsia="仿宋_GB2312" w:hint="eastAsia"/>
          <w:sz w:val="30"/>
          <w:szCs w:val="30"/>
        </w:rPr>
        <w:t xml:space="preserve">　　支持试点城市完善中小企业快速维权援助机制，有序推进知识产权快速维权中心和知识产权保护中心建设。加大试点城市对中小企业知识产权保护的执法力度，开展有针对性的专项行动。推进建立专利侵权纠纷快速调解机制，及时帮助中小企业妥善化解知识产权纠纷。</w:t>
      </w:r>
    </w:p>
    <w:p w:rsidR="007A2276" w:rsidRPr="00E26D8A" w:rsidRDefault="007A2276" w:rsidP="00260F4A">
      <w:pPr>
        <w:pStyle w:val="a3"/>
        <w:spacing w:before="0" w:beforeAutospacing="0" w:after="0" w:afterAutospacing="0" w:line="520" w:lineRule="exact"/>
        <w:ind w:firstLineChars="148" w:firstLine="446"/>
        <w:rPr>
          <w:rFonts w:ascii="仿宋_GB2312" w:eastAsia="仿宋_GB2312" w:hint="eastAsia"/>
          <w:sz w:val="30"/>
          <w:szCs w:val="30"/>
        </w:rPr>
      </w:pPr>
      <w:r w:rsidRPr="00E26D8A">
        <w:rPr>
          <w:rStyle w:val="a4"/>
          <w:rFonts w:ascii="仿宋_GB2312" w:eastAsia="仿宋_GB2312" w:hint="eastAsia"/>
          <w:sz w:val="30"/>
          <w:szCs w:val="30"/>
        </w:rPr>
        <w:t>（四）提升中小企业知识产权管理水平</w:t>
      </w:r>
    </w:p>
    <w:p w:rsidR="007A2276" w:rsidRPr="00E26D8A" w:rsidRDefault="007A2276" w:rsidP="00E26D8A">
      <w:pPr>
        <w:pStyle w:val="a3"/>
        <w:spacing w:before="0" w:beforeAutospacing="0" w:after="0" w:afterAutospacing="0" w:line="520" w:lineRule="exact"/>
        <w:rPr>
          <w:rFonts w:ascii="仿宋_GB2312" w:eastAsia="仿宋_GB2312" w:hint="eastAsia"/>
          <w:sz w:val="30"/>
          <w:szCs w:val="30"/>
        </w:rPr>
      </w:pPr>
      <w:r w:rsidRPr="00E26D8A">
        <w:rPr>
          <w:rFonts w:ascii="仿宋_GB2312" w:eastAsia="仿宋_GB2312" w:hint="eastAsia"/>
          <w:sz w:val="30"/>
          <w:szCs w:val="30"/>
        </w:rPr>
        <w:t xml:space="preserve">　　开展中小企业知识产权托管工作，建立知识产权托管工作体系，遴选知识产权服务机构为中小企业提供专业化的知识产权委托管理</w:t>
      </w:r>
      <w:r w:rsidRPr="00E26D8A">
        <w:rPr>
          <w:rFonts w:ascii="仿宋_GB2312" w:eastAsia="仿宋_GB2312" w:hint="eastAsia"/>
          <w:sz w:val="30"/>
          <w:szCs w:val="30"/>
        </w:rPr>
        <w:lastRenderedPageBreak/>
        <w:t>服务。推动中小企业建立知识产权管理体系，鼓励中小企业集聚区的园区内企业贯彻实施《企业知识产权管理规范》国家标准。</w:t>
      </w:r>
    </w:p>
    <w:p w:rsidR="007A2276" w:rsidRPr="00E26D8A" w:rsidRDefault="007A2276" w:rsidP="00260F4A">
      <w:pPr>
        <w:pStyle w:val="a3"/>
        <w:spacing w:before="0" w:beforeAutospacing="0" w:after="0" w:afterAutospacing="0" w:line="520" w:lineRule="exact"/>
        <w:ind w:firstLineChars="148" w:firstLine="446"/>
        <w:rPr>
          <w:rFonts w:ascii="仿宋_GB2312" w:eastAsia="仿宋_GB2312" w:hint="eastAsia"/>
          <w:sz w:val="30"/>
          <w:szCs w:val="30"/>
        </w:rPr>
      </w:pPr>
      <w:r w:rsidRPr="00E26D8A">
        <w:rPr>
          <w:rStyle w:val="a4"/>
          <w:rFonts w:ascii="仿宋_GB2312" w:eastAsia="仿宋_GB2312" w:hint="eastAsia"/>
          <w:sz w:val="30"/>
          <w:szCs w:val="30"/>
        </w:rPr>
        <w:t>（五）优化中小企业知识产权公共服务</w:t>
      </w:r>
    </w:p>
    <w:p w:rsidR="007A2276" w:rsidRPr="00E26D8A" w:rsidRDefault="007A2276" w:rsidP="00E26D8A">
      <w:pPr>
        <w:pStyle w:val="a3"/>
        <w:spacing w:before="0" w:beforeAutospacing="0" w:after="0" w:afterAutospacing="0" w:line="520" w:lineRule="exact"/>
        <w:rPr>
          <w:rFonts w:ascii="仿宋_GB2312" w:eastAsia="仿宋_GB2312" w:hint="eastAsia"/>
          <w:sz w:val="30"/>
          <w:szCs w:val="30"/>
        </w:rPr>
      </w:pPr>
      <w:r w:rsidRPr="00E26D8A">
        <w:rPr>
          <w:rFonts w:ascii="仿宋_GB2312" w:eastAsia="仿宋_GB2312" w:hint="eastAsia"/>
          <w:sz w:val="30"/>
          <w:szCs w:val="30"/>
        </w:rPr>
        <w:t xml:space="preserve">　　试点城市集聚现有服务资源，建设多功能、综合性的中小企业知识产权公共服务平台，与国家知识产权运营公共服务平台体系融合发展，为中小企业提供全方位的知识产权服务。实施知识产权特派员制度，为中小企业提供专业化服务。</w:t>
      </w:r>
    </w:p>
    <w:p w:rsidR="007A2276" w:rsidRPr="00E26D8A" w:rsidRDefault="007A2276" w:rsidP="00260F4A">
      <w:pPr>
        <w:pStyle w:val="a3"/>
        <w:spacing w:before="0" w:beforeAutospacing="0" w:after="0" w:afterAutospacing="0" w:line="520" w:lineRule="exact"/>
        <w:ind w:firstLineChars="148" w:firstLine="446"/>
        <w:rPr>
          <w:rFonts w:ascii="仿宋_GB2312" w:eastAsia="仿宋_GB2312" w:hint="eastAsia"/>
          <w:sz w:val="30"/>
          <w:szCs w:val="30"/>
        </w:rPr>
      </w:pPr>
      <w:r w:rsidRPr="00E26D8A">
        <w:rPr>
          <w:rStyle w:val="a4"/>
          <w:rFonts w:ascii="仿宋_GB2312" w:eastAsia="仿宋_GB2312" w:hint="eastAsia"/>
          <w:sz w:val="30"/>
          <w:szCs w:val="30"/>
        </w:rPr>
        <w:t>（六）加强中小企业知识产权人才培养</w:t>
      </w:r>
    </w:p>
    <w:p w:rsidR="007A2276" w:rsidRPr="00E26D8A" w:rsidRDefault="007A2276" w:rsidP="00E26D8A">
      <w:pPr>
        <w:pStyle w:val="a3"/>
        <w:spacing w:before="0" w:beforeAutospacing="0" w:after="0" w:afterAutospacing="0" w:line="520" w:lineRule="exact"/>
        <w:rPr>
          <w:rFonts w:ascii="仿宋_GB2312" w:eastAsia="仿宋_GB2312" w:hint="eastAsia"/>
          <w:sz w:val="30"/>
          <w:szCs w:val="30"/>
        </w:rPr>
      </w:pPr>
      <w:r w:rsidRPr="00E26D8A">
        <w:rPr>
          <w:rFonts w:ascii="仿宋_GB2312" w:eastAsia="仿宋_GB2312" w:hint="eastAsia"/>
          <w:sz w:val="30"/>
          <w:szCs w:val="30"/>
        </w:rPr>
        <w:t xml:space="preserve">　　分别针对中小企业的经营管理者和专业技术研发人员开展不同类型的知识产权培训，培养一批善于运用知识产权进行发展和经营的中小企业高级管理人才和企业家。面向中小企业知识产权运用的需求，开展分行业、分领域的知识产权实务培训，全面提高中小企业知识产权管理水平和运用能力。</w:t>
      </w:r>
    </w:p>
    <w:p w:rsidR="007A2276" w:rsidRPr="00E26D8A" w:rsidRDefault="007A2276" w:rsidP="00E26D8A">
      <w:pPr>
        <w:pStyle w:val="a3"/>
        <w:spacing w:before="0" w:beforeAutospacing="0" w:after="0" w:afterAutospacing="0" w:line="520" w:lineRule="exact"/>
        <w:rPr>
          <w:rFonts w:ascii="仿宋_GB2312" w:eastAsia="仿宋_GB2312" w:hint="eastAsia"/>
          <w:sz w:val="30"/>
          <w:szCs w:val="30"/>
        </w:rPr>
      </w:pPr>
      <w:r w:rsidRPr="00E26D8A">
        <w:rPr>
          <w:rFonts w:ascii="仿宋_GB2312" w:eastAsia="仿宋_GB2312" w:hint="eastAsia"/>
          <w:sz w:val="30"/>
          <w:szCs w:val="30"/>
        </w:rPr>
        <w:t xml:space="preserve">　　试点期间，各试点城市要认真总结推进工程进展情况，于每年年底报送工作总结和下一年度工作计划。到2020年，各试点城市要系统总结推进工程取得的经验与成效，特别针对试点内容编制典型成功案例，上报至国家知识产权局、工业和信息化部。</w:t>
      </w:r>
    </w:p>
    <w:p w:rsidR="007A2276" w:rsidRPr="00E26D8A" w:rsidRDefault="007A2276" w:rsidP="00260F4A">
      <w:pPr>
        <w:pStyle w:val="a3"/>
        <w:spacing w:before="0" w:beforeAutospacing="0" w:after="0" w:afterAutospacing="0" w:line="520" w:lineRule="exact"/>
        <w:ind w:firstLineChars="198" w:firstLine="596"/>
        <w:rPr>
          <w:rFonts w:ascii="仿宋_GB2312" w:eastAsia="仿宋_GB2312" w:hint="eastAsia"/>
          <w:sz w:val="30"/>
          <w:szCs w:val="30"/>
        </w:rPr>
      </w:pPr>
      <w:r w:rsidRPr="00E26D8A">
        <w:rPr>
          <w:rStyle w:val="a4"/>
          <w:rFonts w:ascii="仿宋_GB2312" w:eastAsia="仿宋_GB2312" w:hint="eastAsia"/>
          <w:sz w:val="30"/>
          <w:szCs w:val="30"/>
        </w:rPr>
        <w:t>四、政策支撑</w:t>
      </w:r>
    </w:p>
    <w:p w:rsidR="007A2276" w:rsidRPr="00E26D8A" w:rsidRDefault="007A2276" w:rsidP="00260F4A">
      <w:pPr>
        <w:pStyle w:val="a3"/>
        <w:spacing w:before="0" w:beforeAutospacing="0" w:after="0" w:afterAutospacing="0" w:line="520" w:lineRule="exact"/>
        <w:ind w:firstLineChars="148" w:firstLine="446"/>
        <w:rPr>
          <w:rFonts w:ascii="仿宋_GB2312" w:eastAsia="仿宋_GB2312" w:hint="eastAsia"/>
          <w:sz w:val="30"/>
          <w:szCs w:val="30"/>
        </w:rPr>
      </w:pPr>
      <w:r w:rsidRPr="00E26D8A">
        <w:rPr>
          <w:rStyle w:val="a4"/>
          <w:rFonts w:ascii="仿宋_GB2312" w:eastAsia="仿宋_GB2312" w:hint="eastAsia"/>
          <w:sz w:val="30"/>
          <w:szCs w:val="30"/>
        </w:rPr>
        <w:t>（一）服务支撑</w:t>
      </w:r>
    </w:p>
    <w:p w:rsidR="007A2276" w:rsidRPr="00E26D8A" w:rsidRDefault="007A2276" w:rsidP="00E26D8A">
      <w:pPr>
        <w:pStyle w:val="a3"/>
        <w:spacing w:before="0" w:beforeAutospacing="0" w:after="0" w:afterAutospacing="0" w:line="520" w:lineRule="exact"/>
        <w:rPr>
          <w:rFonts w:ascii="仿宋_GB2312" w:eastAsia="仿宋_GB2312" w:hint="eastAsia"/>
          <w:sz w:val="30"/>
          <w:szCs w:val="30"/>
        </w:rPr>
      </w:pPr>
      <w:r w:rsidRPr="00E26D8A">
        <w:rPr>
          <w:rFonts w:ascii="仿宋_GB2312" w:eastAsia="仿宋_GB2312" w:hint="eastAsia"/>
          <w:sz w:val="30"/>
          <w:szCs w:val="30"/>
        </w:rPr>
        <w:t xml:space="preserve">　　建立知识产权公益服务机制，倡导试点城市内专利代理人每人每年为中小企业免费代理一件专利申请；推动试点城市以发放创新</w:t>
      </w:r>
      <w:proofErr w:type="gramStart"/>
      <w:r w:rsidRPr="00E26D8A">
        <w:rPr>
          <w:rFonts w:ascii="仿宋_GB2312" w:eastAsia="仿宋_GB2312" w:hint="eastAsia"/>
          <w:sz w:val="30"/>
          <w:szCs w:val="30"/>
        </w:rPr>
        <w:t>券</w:t>
      </w:r>
      <w:proofErr w:type="gramEnd"/>
      <w:r w:rsidRPr="00E26D8A">
        <w:rPr>
          <w:rFonts w:ascii="仿宋_GB2312" w:eastAsia="仿宋_GB2312" w:hint="eastAsia"/>
          <w:sz w:val="30"/>
          <w:szCs w:val="30"/>
        </w:rPr>
        <w:t>、专利服务</w:t>
      </w:r>
      <w:proofErr w:type="gramStart"/>
      <w:r w:rsidRPr="00E26D8A">
        <w:rPr>
          <w:rFonts w:ascii="仿宋_GB2312" w:eastAsia="仿宋_GB2312" w:hint="eastAsia"/>
          <w:sz w:val="30"/>
          <w:szCs w:val="30"/>
        </w:rPr>
        <w:t>券</w:t>
      </w:r>
      <w:proofErr w:type="gramEnd"/>
      <w:r w:rsidRPr="00E26D8A">
        <w:rPr>
          <w:rFonts w:ascii="仿宋_GB2312" w:eastAsia="仿宋_GB2312" w:hint="eastAsia"/>
          <w:sz w:val="30"/>
          <w:szCs w:val="30"/>
        </w:rPr>
        <w:t>等政府购买服务的方式，支持知识产权服务机构为中小企业集聚的园区提供贯标、专利导航、知识产权运营等服务。</w:t>
      </w:r>
    </w:p>
    <w:p w:rsidR="007A2276" w:rsidRPr="00E26D8A" w:rsidRDefault="007A2276" w:rsidP="00260F4A">
      <w:pPr>
        <w:pStyle w:val="a3"/>
        <w:spacing w:before="0" w:beforeAutospacing="0" w:after="0" w:afterAutospacing="0" w:line="520" w:lineRule="exact"/>
        <w:ind w:firstLineChars="148" w:firstLine="446"/>
        <w:rPr>
          <w:rFonts w:ascii="仿宋_GB2312" w:eastAsia="仿宋_GB2312" w:hint="eastAsia"/>
          <w:sz w:val="30"/>
          <w:szCs w:val="30"/>
        </w:rPr>
      </w:pPr>
      <w:r w:rsidRPr="00E26D8A">
        <w:rPr>
          <w:rStyle w:val="a4"/>
          <w:rFonts w:ascii="仿宋_GB2312" w:eastAsia="仿宋_GB2312" w:hint="eastAsia"/>
          <w:sz w:val="30"/>
          <w:szCs w:val="30"/>
        </w:rPr>
        <w:t>（二）项目支撑</w:t>
      </w:r>
    </w:p>
    <w:p w:rsidR="007A2276" w:rsidRPr="00E26D8A" w:rsidRDefault="007A2276" w:rsidP="00E26D8A">
      <w:pPr>
        <w:pStyle w:val="a3"/>
        <w:spacing w:before="0" w:beforeAutospacing="0" w:after="0" w:afterAutospacing="0" w:line="520" w:lineRule="exact"/>
        <w:rPr>
          <w:rFonts w:ascii="仿宋_GB2312" w:eastAsia="仿宋_GB2312" w:hint="eastAsia"/>
          <w:sz w:val="30"/>
          <w:szCs w:val="30"/>
        </w:rPr>
      </w:pPr>
      <w:r w:rsidRPr="00E26D8A">
        <w:rPr>
          <w:rFonts w:ascii="仿宋_GB2312" w:eastAsia="仿宋_GB2312" w:hint="eastAsia"/>
          <w:sz w:val="30"/>
          <w:szCs w:val="30"/>
        </w:rPr>
        <w:t xml:space="preserve">　　优先支持试点城市内中小企业申报国家知识产权优势企业和示范企业；优先在中小企业集聚的园区进行知识产权快速维权中心和知</w:t>
      </w:r>
      <w:r w:rsidRPr="00E26D8A">
        <w:rPr>
          <w:rFonts w:ascii="仿宋_GB2312" w:eastAsia="仿宋_GB2312" w:hint="eastAsia"/>
          <w:sz w:val="30"/>
          <w:szCs w:val="30"/>
        </w:rPr>
        <w:lastRenderedPageBreak/>
        <w:t>识产权保护中心布点；优先支持试点城市开展知识产权托管工作；支持在试点城市内</w:t>
      </w:r>
      <w:proofErr w:type="gramStart"/>
      <w:r w:rsidRPr="00E26D8A">
        <w:rPr>
          <w:rFonts w:ascii="仿宋_GB2312" w:eastAsia="仿宋_GB2312" w:hint="eastAsia"/>
          <w:sz w:val="30"/>
          <w:szCs w:val="30"/>
        </w:rPr>
        <w:t>众创空间</w:t>
      </w:r>
      <w:proofErr w:type="gramEnd"/>
      <w:r w:rsidRPr="00E26D8A">
        <w:rPr>
          <w:rFonts w:ascii="仿宋_GB2312" w:eastAsia="仿宋_GB2312" w:hint="eastAsia"/>
          <w:sz w:val="30"/>
          <w:szCs w:val="30"/>
        </w:rPr>
        <w:t>等服务平台中建立中小企业知识产权服务模块。</w:t>
      </w:r>
    </w:p>
    <w:p w:rsidR="007A2276" w:rsidRPr="00E26D8A" w:rsidRDefault="007A2276" w:rsidP="00260F4A">
      <w:pPr>
        <w:pStyle w:val="a3"/>
        <w:spacing w:before="0" w:beforeAutospacing="0" w:after="0" w:afterAutospacing="0" w:line="520" w:lineRule="exact"/>
        <w:ind w:firstLineChars="148" w:firstLine="446"/>
        <w:rPr>
          <w:rFonts w:ascii="仿宋_GB2312" w:eastAsia="仿宋_GB2312" w:hint="eastAsia"/>
          <w:sz w:val="30"/>
          <w:szCs w:val="30"/>
        </w:rPr>
      </w:pPr>
      <w:r w:rsidRPr="00E26D8A">
        <w:rPr>
          <w:rStyle w:val="a4"/>
          <w:rFonts w:ascii="仿宋_GB2312" w:eastAsia="仿宋_GB2312" w:hint="eastAsia"/>
          <w:sz w:val="30"/>
          <w:szCs w:val="30"/>
        </w:rPr>
        <w:t>（三）人才支撑</w:t>
      </w:r>
    </w:p>
    <w:p w:rsidR="007A2276" w:rsidRPr="00E26D8A" w:rsidRDefault="007A2276" w:rsidP="00E26D8A">
      <w:pPr>
        <w:pStyle w:val="a3"/>
        <w:spacing w:before="0" w:beforeAutospacing="0" w:after="0" w:afterAutospacing="0" w:line="520" w:lineRule="exact"/>
        <w:rPr>
          <w:rFonts w:ascii="仿宋_GB2312" w:eastAsia="仿宋_GB2312" w:hint="eastAsia"/>
          <w:sz w:val="30"/>
          <w:szCs w:val="30"/>
        </w:rPr>
      </w:pPr>
      <w:r w:rsidRPr="00E26D8A">
        <w:rPr>
          <w:rFonts w:ascii="仿宋_GB2312" w:eastAsia="仿宋_GB2312" w:hint="eastAsia"/>
          <w:sz w:val="30"/>
          <w:szCs w:val="30"/>
        </w:rPr>
        <w:t xml:space="preserve">　　将试点城市中小企业专题培训作为国家中小企业银河培训工程的重点内容，形成多层次、多渠道的培训网络，为中小企业培训知识产权专业人才；组织专利审查员、知识产权高层次人才、知识产权领军人才、知识产权资深专家等为中小企业提供专业化服务。</w:t>
      </w:r>
    </w:p>
    <w:p w:rsidR="007A2276" w:rsidRPr="00E26D8A" w:rsidRDefault="007A2276" w:rsidP="00E26D8A">
      <w:pPr>
        <w:pStyle w:val="a3"/>
        <w:spacing w:before="0" w:beforeAutospacing="0" w:after="0" w:afterAutospacing="0" w:line="520" w:lineRule="exact"/>
        <w:rPr>
          <w:rFonts w:ascii="仿宋_GB2312" w:eastAsia="仿宋_GB2312" w:hint="eastAsia"/>
          <w:sz w:val="30"/>
          <w:szCs w:val="30"/>
        </w:rPr>
      </w:pPr>
      <w:r w:rsidRPr="00E26D8A">
        <w:rPr>
          <w:rFonts w:ascii="仿宋_GB2312" w:eastAsia="仿宋_GB2312" w:hint="eastAsia"/>
          <w:sz w:val="30"/>
          <w:szCs w:val="30"/>
        </w:rPr>
        <w:t xml:space="preserve">　　特此通知。</w:t>
      </w:r>
    </w:p>
    <w:p w:rsidR="007A2276" w:rsidRPr="00E26D8A" w:rsidRDefault="007A2276" w:rsidP="00260F4A">
      <w:pPr>
        <w:pStyle w:val="a3"/>
        <w:spacing w:before="0" w:beforeAutospacing="0" w:after="0" w:afterAutospacing="0" w:line="520" w:lineRule="exact"/>
        <w:ind w:firstLineChars="198" w:firstLine="596"/>
        <w:rPr>
          <w:rFonts w:ascii="仿宋_GB2312" w:eastAsia="仿宋_GB2312" w:hint="eastAsia"/>
          <w:sz w:val="30"/>
          <w:szCs w:val="30"/>
        </w:rPr>
      </w:pPr>
      <w:r w:rsidRPr="00E26D8A">
        <w:rPr>
          <w:rStyle w:val="a4"/>
          <w:rFonts w:ascii="仿宋_GB2312" w:eastAsia="仿宋_GB2312" w:hint="eastAsia"/>
          <w:sz w:val="30"/>
          <w:szCs w:val="30"/>
        </w:rPr>
        <w:t>附 件</w:t>
      </w:r>
    </w:p>
    <w:p w:rsidR="007A2276" w:rsidRPr="00E26D8A" w:rsidRDefault="007A2276" w:rsidP="00260F4A">
      <w:pPr>
        <w:pStyle w:val="a3"/>
        <w:spacing w:before="0" w:beforeAutospacing="0" w:after="0" w:afterAutospacing="0" w:line="520" w:lineRule="exact"/>
        <w:ind w:firstLineChars="150" w:firstLine="450"/>
        <w:rPr>
          <w:rFonts w:ascii="仿宋_GB2312" w:eastAsia="仿宋_GB2312" w:hint="eastAsia"/>
          <w:sz w:val="30"/>
          <w:szCs w:val="30"/>
        </w:rPr>
      </w:pPr>
      <w:r w:rsidRPr="00E26D8A">
        <w:rPr>
          <w:rFonts w:ascii="仿宋_GB2312" w:eastAsia="仿宋_GB2312" w:hint="eastAsia"/>
          <w:sz w:val="30"/>
          <w:szCs w:val="30"/>
        </w:rPr>
        <w:t>1.中小企业知识产权战略推进工程试点城市申报工作方案要点</w:t>
      </w:r>
    </w:p>
    <w:p w:rsidR="007A2276" w:rsidRPr="00E26D8A" w:rsidRDefault="007A2276" w:rsidP="00260F4A">
      <w:pPr>
        <w:pStyle w:val="a3"/>
        <w:spacing w:before="0" w:beforeAutospacing="0" w:after="0" w:afterAutospacing="0" w:line="520" w:lineRule="exact"/>
        <w:ind w:firstLineChars="150" w:firstLine="450"/>
        <w:rPr>
          <w:rFonts w:ascii="仿宋_GB2312" w:eastAsia="仿宋_GB2312" w:hint="eastAsia"/>
          <w:sz w:val="30"/>
          <w:szCs w:val="30"/>
        </w:rPr>
      </w:pPr>
      <w:r w:rsidRPr="00E26D8A">
        <w:rPr>
          <w:rFonts w:ascii="仿宋_GB2312" w:eastAsia="仿宋_GB2312" w:hint="eastAsia"/>
          <w:sz w:val="30"/>
          <w:szCs w:val="30"/>
        </w:rPr>
        <w:t>2.中小企业知识产权战略推进工程试点城市申报表</w:t>
      </w:r>
    </w:p>
    <w:p w:rsidR="007A2276" w:rsidRPr="00E26D8A" w:rsidRDefault="007A2276" w:rsidP="00E26D8A">
      <w:pPr>
        <w:pStyle w:val="a3"/>
        <w:spacing w:before="0" w:beforeAutospacing="0" w:after="0" w:afterAutospacing="0" w:line="520" w:lineRule="exact"/>
        <w:rPr>
          <w:rFonts w:ascii="仿宋_GB2312" w:eastAsia="仿宋_GB2312" w:hint="eastAsia"/>
          <w:sz w:val="30"/>
          <w:szCs w:val="30"/>
        </w:rPr>
      </w:pPr>
    </w:p>
    <w:p w:rsidR="007A2276" w:rsidRPr="00E26D8A" w:rsidRDefault="007A2276" w:rsidP="00E26D8A">
      <w:pPr>
        <w:pStyle w:val="a3"/>
        <w:spacing w:before="0" w:beforeAutospacing="0" w:after="0" w:afterAutospacing="0" w:line="520" w:lineRule="exact"/>
        <w:jc w:val="right"/>
        <w:rPr>
          <w:rFonts w:ascii="仿宋_GB2312" w:eastAsia="仿宋_GB2312" w:hint="eastAsia"/>
          <w:sz w:val="30"/>
          <w:szCs w:val="30"/>
        </w:rPr>
      </w:pPr>
      <w:r w:rsidRPr="00E26D8A">
        <w:rPr>
          <w:rFonts w:ascii="仿宋_GB2312" w:eastAsia="仿宋_GB2312" w:hint="eastAsia"/>
          <w:sz w:val="30"/>
          <w:szCs w:val="30"/>
        </w:rPr>
        <w:t>国家知识产权局办公室</w:t>
      </w:r>
    </w:p>
    <w:p w:rsidR="007A2276" w:rsidRPr="00E26D8A" w:rsidRDefault="007A2276" w:rsidP="00E26D8A">
      <w:pPr>
        <w:pStyle w:val="a3"/>
        <w:spacing w:before="0" w:beforeAutospacing="0" w:after="0" w:afterAutospacing="0" w:line="520" w:lineRule="exact"/>
        <w:jc w:val="right"/>
        <w:rPr>
          <w:rFonts w:ascii="仿宋_GB2312" w:eastAsia="仿宋_GB2312" w:hint="eastAsia"/>
          <w:sz w:val="30"/>
          <w:szCs w:val="30"/>
        </w:rPr>
      </w:pPr>
      <w:r w:rsidRPr="00E26D8A">
        <w:rPr>
          <w:rFonts w:ascii="仿宋_GB2312" w:eastAsia="仿宋_GB2312" w:hint="eastAsia"/>
          <w:sz w:val="30"/>
          <w:szCs w:val="30"/>
        </w:rPr>
        <w:t xml:space="preserve">　　工业和信息化部办公厅</w:t>
      </w:r>
    </w:p>
    <w:p w:rsidR="007A2276" w:rsidRPr="00E26D8A" w:rsidRDefault="007A2276" w:rsidP="00E26D8A">
      <w:pPr>
        <w:pStyle w:val="a3"/>
        <w:spacing w:before="0" w:beforeAutospacing="0" w:after="0" w:afterAutospacing="0" w:line="520" w:lineRule="exact"/>
        <w:jc w:val="right"/>
        <w:rPr>
          <w:rFonts w:ascii="仿宋_GB2312" w:eastAsia="仿宋_GB2312" w:hint="eastAsia"/>
          <w:sz w:val="30"/>
          <w:szCs w:val="30"/>
        </w:rPr>
      </w:pPr>
    </w:p>
    <w:p w:rsidR="007A2276" w:rsidRPr="00E26D8A" w:rsidRDefault="007A2276" w:rsidP="00E26D8A">
      <w:pPr>
        <w:pStyle w:val="a3"/>
        <w:spacing w:before="0" w:beforeAutospacing="0" w:after="0" w:afterAutospacing="0" w:line="520" w:lineRule="exact"/>
        <w:jc w:val="right"/>
        <w:rPr>
          <w:rFonts w:ascii="仿宋_GB2312" w:eastAsia="仿宋_GB2312" w:hint="eastAsia"/>
          <w:sz w:val="30"/>
          <w:szCs w:val="30"/>
        </w:rPr>
      </w:pPr>
      <w:r w:rsidRPr="00E26D8A">
        <w:rPr>
          <w:rFonts w:ascii="仿宋_GB2312" w:eastAsia="仿宋_GB2312" w:hint="eastAsia"/>
          <w:sz w:val="30"/>
          <w:szCs w:val="30"/>
        </w:rPr>
        <w:t>2017年6月27日</w:t>
      </w:r>
    </w:p>
    <w:p w:rsidR="007A2276" w:rsidRPr="00E26D8A" w:rsidRDefault="007A2276" w:rsidP="00E26D8A">
      <w:pPr>
        <w:pStyle w:val="a3"/>
        <w:spacing w:before="0" w:beforeAutospacing="0" w:after="0" w:afterAutospacing="0" w:line="520" w:lineRule="exact"/>
        <w:jc w:val="right"/>
        <w:rPr>
          <w:rFonts w:ascii="仿宋_GB2312" w:eastAsia="仿宋_GB2312" w:hint="eastAsia"/>
          <w:sz w:val="30"/>
          <w:szCs w:val="30"/>
        </w:rPr>
      </w:pPr>
    </w:p>
    <w:p w:rsidR="007A2276" w:rsidRPr="00E26D8A" w:rsidRDefault="007A2276" w:rsidP="00E26D8A">
      <w:pPr>
        <w:pStyle w:val="a3"/>
        <w:spacing w:before="0" w:beforeAutospacing="0" w:after="0" w:afterAutospacing="0" w:line="520" w:lineRule="exact"/>
        <w:rPr>
          <w:rFonts w:ascii="仿宋_GB2312" w:eastAsia="仿宋_GB2312" w:hint="eastAsia"/>
          <w:sz w:val="30"/>
          <w:szCs w:val="30"/>
        </w:rPr>
      </w:pPr>
      <w:r w:rsidRPr="00E26D8A">
        <w:rPr>
          <w:rFonts w:ascii="仿宋_GB2312" w:eastAsia="仿宋_GB2312" w:hint="eastAsia"/>
          <w:sz w:val="30"/>
          <w:szCs w:val="30"/>
        </w:rPr>
        <w:t>联系人：国家知识产权局专利管理司 冯丝雨 徐俊峰</w:t>
      </w:r>
    </w:p>
    <w:p w:rsidR="007A2276" w:rsidRPr="00E26D8A" w:rsidRDefault="007A2276" w:rsidP="00E26D8A">
      <w:pPr>
        <w:pStyle w:val="a3"/>
        <w:spacing w:before="0" w:beforeAutospacing="0" w:after="0" w:afterAutospacing="0" w:line="520" w:lineRule="exact"/>
        <w:rPr>
          <w:rFonts w:ascii="仿宋_GB2312" w:eastAsia="仿宋_GB2312" w:hint="eastAsia"/>
          <w:sz w:val="30"/>
          <w:szCs w:val="30"/>
        </w:rPr>
      </w:pPr>
      <w:r w:rsidRPr="00E26D8A">
        <w:rPr>
          <w:rFonts w:ascii="仿宋_GB2312" w:eastAsia="仿宋_GB2312" w:hint="eastAsia"/>
          <w:sz w:val="30"/>
          <w:szCs w:val="30"/>
        </w:rPr>
        <w:t>电　话：010-62086559、6568</w:t>
      </w:r>
    </w:p>
    <w:p w:rsidR="007A2276" w:rsidRPr="00E26D8A" w:rsidRDefault="007A2276" w:rsidP="00E26D8A">
      <w:pPr>
        <w:pStyle w:val="a3"/>
        <w:spacing w:before="0" w:beforeAutospacing="0" w:after="0" w:afterAutospacing="0" w:line="520" w:lineRule="exact"/>
        <w:rPr>
          <w:rFonts w:ascii="仿宋_GB2312" w:eastAsia="仿宋_GB2312" w:hint="eastAsia"/>
          <w:sz w:val="30"/>
          <w:szCs w:val="30"/>
        </w:rPr>
      </w:pPr>
      <w:r w:rsidRPr="00E26D8A">
        <w:rPr>
          <w:rFonts w:ascii="仿宋_GB2312" w:eastAsia="仿宋_GB2312" w:hint="eastAsia"/>
          <w:sz w:val="30"/>
          <w:szCs w:val="30"/>
        </w:rPr>
        <w:t>邮　箱：ip_qiye@126.com</w:t>
      </w:r>
    </w:p>
    <w:p w:rsidR="007A2276" w:rsidRPr="00E26D8A" w:rsidRDefault="007A2276" w:rsidP="00E26D8A">
      <w:pPr>
        <w:pStyle w:val="a3"/>
        <w:spacing w:before="0" w:beforeAutospacing="0" w:after="0" w:afterAutospacing="0" w:line="520" w:lineRule="exact"/>
        <w:rPr>
          <w:rFonts w:ascii="仿宋_GB2312" w:eastAsia="仿宋_GB2312" w:hint="eastAsia"/>
          <w:sz w:val="30"/>
          <w:szCs w:val="30"/>
        </w:rPr>
      </w:pPr>
    </w:p>
    <w:p w:rsidR="007A2276" w:rsidRPr="00E26D8A" w:rsidRDefault="007A2276" w:rsidP="00E26D8A">
      <w:pPr>
        <w:pStyle w:val="a3"/>
        <w:spacing w:before="0" w:beforeAutospacing="0" w:after="0" w:afterAutospacing="0" w:line="520" w:lineRule="exact"/>
        <w:rPr>
          <w:rFonts w:ascii="仿宋_GB2312" w:eastAsia="仿宋_GB2312" w:hint="eastAsia"/>
          <w:sz w:val="30"/>
          <w:szCs w:val="30"/>
        </w:rPr>
      </w:pPr>
      <w:r w:rsidRPr="00E26D8A">
        <w:rPr>
          <w:rFonts w:ascii="仿宋_GB2312" w:eastAsia="仿宋_GB2312" w:hint="eastAsia"/>
          <w:sz w:val="30"/>
          <w:szCs w:val="30"/>
        </w:rPr>
        <w:t>联系人：工业和信息化部中小企业局 曹宏伟</w:t>
      </w:r>
    </w:p>
    <w:p w:rsidR="007A2276" w:rsidRPr="00E26D8A" w:rsidRDefault="007A2276" w:rsidP="00E26D8A">
      <w:pPr>
        <w:pStyle w:val="a3"/>
        <w:spacing w:before="0" w:beforeAutospacing="0" w:after="0" w:afterAutospacing="0" w:line="520" w:lineRule="exact"/>
        <w:rPr>
          <w:rFonts w:ascii="仿宋_GB2312" w:eastAsia="仿宋_GB2312" w:hint="eastAsia"/>
          <w:sz w:val="30"/>
          <w:szCs w:val="30"/>
        </w:rPr>
      </w:pPr>
      <w:r w:rsidRPr="00E26D8A">
        <w:rPr>
          <w:rFonts w:ascii="仿宋_GB2312" w:eastAsia="仿宋_GB2312" w:hint="eastAsia"/>
          <w:sz w:val="30"/>
          <w:szCs w:val="30"/>
        </w:rPr>
        <w:t>电　话：010-68205319</w:t>
      </w:r>
    </w:p>
    <w:p w:rsidR="007A2276" w:rsidRPr="00E26D8A" w:rsidRDefault="007A2276" w:rsidP="00E26D8A">
      <w:pPr>
        <w:pStyle w:val="a3"/>
        <w:spacing w:before="0" w:beforeAutospacing="0" w:after="0" w:afterAutospacing="0" w:line="520" w:lineRule="exact"/>
        <w:rPr>
          <w:rFonts w:ascii="仿宋_GB2312" w:eastAsia="仿宋_GB2312" w:hint="eastAsia"/>
          <w:sz w:val="30"/>
          <w:szCs w:val="30"/>
        </w:rPr>
      </w:pPr>
      <w:r w:rsidRPr="00E26D8A">
        <w:rPr>
          <w:rFonts w:ascii="仿宋_GB2312" w:eastAsia="仿宋_GB2312" w:hint="eastAsia"/>
          <w:sz w:val="30"/>
          <w:szCs w:val="30"/>
        </w:rPr>
        <w:t>邮　箱：</w:t>
      </w:r>
      <w:hyperlink r:id="rId7" w:history="1">
        <w:r w:rsidRPr="00E26D8A">
          <w:rPr>
            <w:rStyle w:val="a5"/>
            <w:rFonts w:ascii="仿宋_GB2312" w:eastAsia="仿宋_GB2312" w:hint="eastAsia"/>
            <w:sz w:val="30"/>
            <w:szCs w:val="30"/>
          </w:rPr>
          <w:t>caohongwei@miit.gov.cn</w:t>
        </w:r>
      </w:hyperlink>
    </w:p>
    <w:p w:rsidR="00C545E5" w:rsidRPr="00260F4A" w:rsidRDefault="00C545E5" w:rsidP="00E26D8A">
      <w:pPr>
        <w:spacing w:line="520" w:lineRule="exact"/>
        <w:rPr>
          <w:rFonts w:ascii="仿宋_GB2312" w:eastAsia="仿宋_GB2312" w:hint="eastAsia"/>
          <w:sz w:val="30"/>
          <w:szCs w:val="30"/>
        </w:rPr>
      </w:pPr>
      <w:bookmarkStart w:id="0" w:name="_GoBack"/>
      <w:bookmarkEnd w:id="0"/>
    </w:p>
    <w:sectPr w:rsidR="00C545E5" w:rsidRPr="00260F4A" w:rsidSect="00E26D8A">
      <w:footerReference w:type="default" r:id="rId8"/>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83F" w:rsidRDefault="00A5783F" w:rsidP="00E26D8A">
      <w:r>
        <w:separator/>
      </w:r>
    </w:p>
  </w:endnote>
  <w:endnote w:type="continuationSeparator" w:id="0">
    <w:p w:rsidR="00A5783F" w:rsidRDefault="00A5783F" w:rsidP="00E2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754013"/>
      <w:docPartObj>
        <w:docPartGallery w:val="Page Numbers (Bottom of Page)"/>
        <w:docPartUnique/>
      </w:docPartObj>
    </w:sdtPr>
    <w:sdtContent>
      <w:p w:rsidR="00E26D8A" w:rsidRDefault="00E26D8A">
        <w:pPr>
          <w:pStyle w:val="a7"/>
          <w:jc w:val="center"/>
        </w:pPr>
        <w:r>
          <w:fldChar w:fldCharType="begin"/>
        </w:r>
        <w:r>
          <w:instrText>PAGE   \* MERGEFORMAT</w:instrText>
        </w:r>
        <w:r>
          <w:fldChar w:fldCharType="separate"/>
        </w:r>
        <w:r w:rsidR="00260F4A" w:rsidRPr="00260F4A">
          <w:rPr>
            <w:noProof/>
            <w:lang w:val="zh-CN"/>
          </w:rPr>
          <w:t>1</w:t>
        </w:r>
        <w:r>
          <w:fldChar w:fldCharType="end"/>
        </w:r>
      </w:p>
    </w:sdtContent>
  </w:sdt>
  <w:p w:rsidR="00E26D8A" w:rsidRDefault="00E26D8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83F" w:rsidRDefault="00A5783F" w:rsidP="00E26D8A">
      <w:r>
        <w:separator/>
      </w:r>
    </w:p>
  </w:footnote>
  <w:footnote w:type="continuationSeparator" w:id="0">
    <w:p w:rsidR="00A5783F" w:rsidRDefault="00A5783F" w:rsidP="00E26D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276"/>
    <w:rsid w:val="00260F4A"/>
    <w:rsid w:val="007A2276"/>
    <w:rsid w:val="00A5783F"/>
    <w:rsid w:val="00C545E5"/>
    <w:rsid w:val="00E26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227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A2276"/>
    <w:rPr>
      <w:b/>
      <w:bCs/>
    </w:rPr>
  </w:style>
  <w:style w:type="character" w:styleId="a5">
    <w:name w:val="Hyperlink"/>
    <w:basedOn w:val="a0"/>
    <w:uiPriority w:val="99"/>
    <w:unhideWhenUsed/>
    <w:rsid w:val="007A2276"/>
    <w:rPr>
      <w:color w:val="0000FF" w:themeColor="hyperlink"/>
      <w:u w:val="single"/>
    </w:rPr>
  </w:style>
  <w:style w:type="paragraph" w:styleId="a6">
    <w:name w:val="header"/>
    <w:basedOn w:val="a"/>
    <w:link w:val="Char"/>
    <w:uiPriority w:val="99"/>
    <w:unhideWhenUsed/>
    <w:rsid w:val="00E26D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E26D8A"/>
    <w:rPr>
      <w:sz w:val="18"/>
      <w:szCs w:val="18"/>
    </w:rPr>
  </w:style>
  <w:style w:type="paragraph" w:styleId="a7">
    <w:name w:val="footer"/>
    <w:basedOn w:val="a"/>
    <w:link w:val="Char0"/>
    <w:uiPriority w:val="99"/>
    <w:unhideWhenUsed/>
    <w:rsid w:val="00E26D8A"/>
    <w:pPr>
      <w:tabs>
        <w:tab w:val="center" w:pos="4153"/>
        <w:tab w:val="right" w:pos="8306"/>
      </w:tabs>
      <w:snapToGrid w:val="0"/>
      <w:jc w:val="left"/>
    </w:pPr>
    <w:rPr>
      <w:sz w:val="18"/>
      <w:szCs w:val="18"/>
    </w:rPr>
  </w:style>
  <w:style w:type="character" w:customStyle="1" w:styleId="Char0">
    <w:name w:val="页脚 Char"/>
    <w:basedOn w:val="a0"/>
    <w:link w:val="a7"/>
    <w:uiPriority w:val="99"/>
    <w:rsid w:val="00E26D8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227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A2276"/>
    <w:rPr>
      <w:b/>
      <w:bCs/>
    </w:rPr>
  </w:style>
  <w:style w:type="character" w:styleId="a5">
    <w:name w:val="Hyperlink"/>
    <w:basedOn w:val="a0"/>
    <w:uiPriority w:val="99"/>
    <w:unhideWhenUsed/>
    <w:rsid w:val="007A2276"/>
    <w:rPr>
      <w:color w:val="0000FF" w:themeColor="hyperlink"/>
      <w:u w:val="single"/>
    </w:rPr>
  </w:style>
  <w:style w:type="paragraph" w:styleId="a6">
    <w:name w:val="header"/>
    <w:basedOn w:val="a"/>
    <w:link w:val="Char"/>
    <w:uiPriority w:val="99"/>
    <w:unhideWhenUsed/>
    <w:rsid w:val="00E26D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E26D8A"/>
    <w:rPr>
      <w:sz w:val="18"/>
      <w:szCs w:val="18"/>
    </w:rPr>
  </w:style>
  <w:style w:type="paragraph" w:styleId="a7">
    <w:name w:val="footer"/>
    <w:basedOn w:val="a"/>
    <w:link w:val="Char0"/>
    <w:uiPriority w:val="99"/>
    <w:unhideWhenUsed/>
    <w:rsid w:val="00E26D8A"/>
    <w:pPr>
      <w:tabs>
        <w:tab w:val="center" w:pos="4153"/>
        <w:tab w:val="right" w:pos="8306"/>
      </w:tabs>
      <w:snapToGrid w:val="0"/>
      <w:jc w:val="left"/>
    </w:pPr>
    <w:rPr>
      <w:sz w:val="18"/>
      <w:szCs w:val="18"/>
    </w:rPr>
  </w:style>
  <w:style w:type="character" w:customStyle="1" w:styleId="Char0">
    <w:name w:val="页脚 Char"/>
    <w:basedOn w:val="a0"/>
    <w:link w:val="a7"/>
    <w:uiPriority w:val="99"/>
    <w:rsid w:val="00E26D8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31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ohongwei@miit.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446</Words>
  <Characters>2543</Characters>
  <Application>Microsoft Office Word</Application>
  <DocSecurity>0</DocSecurity>
  <Lines>21</Lines>
  <Paragraphs>5</Paragraphs>
  <ScaleCrop>false</ScaleCrop>
  <Company>微软中国</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2017-07-10T07:47:00Z</dcterms:created>
  <dcterms:modified xsi:type="dcterms:W3CDTF">2017-07-10T08:59:00Z</dcterms:modified>
</cp:coreProperties>
</file>